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D" w:rsidRDefault="00ED2B4D" w:rsidP="004609FB">
      <w:pPr>
        <w:shd w:val="clear" w:color="auto" w:fill="F2EBE3"/>
        <w:spacing w:before="75" w:after="75" w:line="240" w:lineRule="atLeast"/>
        <w:outlineLvl w:val="0"/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  <w:t xml:space="preserve"> Согласовано                                                                        Утверждаю </w:t>
      </w:r>
    </w:p>
    <w:p w:rsidR="00ED2B4D" w:rsidRDefault="00ED2B4D" w:rsidP="004609FB">
      <w:pPr>
        <w:shd w:val="clear" w:color="auto" w:fill="F2EBE3"/>
        <w:spacing w:before="75" w:after="75" w:line="240" w:lineRule="atLeast"/>
        <w:outlineLvl w:val="0"/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  <w:t>на педсовете №5                                                                директор     Г.В.Шершова</w:t>
      </w:r>
    </w:p>
    <w:p w:rsidR="00ED2B4D" w:rsidRDefault="00ED2B4D" w:rsidP="004609FB">
      <w:pPr>
        <w:shd w:val="clear" w:color="auto" w:fill="F2EBE3"/>
        <w:spacing w:before="75" w:after="75" w:line="240" w:lineRule="atLeast"/>
        <w:outlineLvl w:val="0"/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  <w:t xml:space="preserve">от 10.01.2016г                                                                    приказ № 9 </w:t>
      </w:r>
    </w:p>
    <w:p w:rsidR="00ED2B4D" w:rsidRDefault="00ED2B4D" w:rsidP="004609FB">
      <w:pPr>
        <w:shd w:val="clear" w:color="auto" w:fill="F2EBE3"/>
        <w:spacing w:before="75" w:after="75" w:line="240" w:lineRule="atLeast"/>
        <w:outlineLvl w:val="0"/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  <w:t xml:space="preserve">                                                                                            от 12.01.2016г</w:t>
      </w:r>
    </w:p>
    <w:p w:rsidR="004609FB" w:rsidRPr="000338A3" w:rsidRDefault="00302D77" w:rsidP="004609FB">
      <w:pPr>
        <w:shd w:val="clear" w:color="auto" w:fill="F2EBE3"/>
        <w:spacing w:before="75" w:after="75" w:line="240" w:lineRule="atLeast"/>
        <w:outlineLvl w:val="0"/>
        <w:rPr>
          <w:rFonts w:ascii="Times New Roman" w:eastAsia="Times New Roman" w:hAnsi="Times New Roman" w:cs="Times New Roman"/>
          <w:color w:val="503C26"/>
          <w:kern w:val="36"/>
          <w:sz w:val="24"/>
          <w:szCs w:val="24"/>
          <w:lang w:eastAsia="ru-RU"/>
        </w:rPr>
      </w:pPr>
      <w:r w:rsidRPr="00726E78">
        <w:rPr>
          <w:rFonts w:ascii="Arial" w:eastAsia="Times New Roman" w:hAnsi="Arial" w:cs="Arial"/>
          <w:color w:val="503C26"/>
          <w:kern w:val="36"/>
          <w:sz w:val="24"/>
          <w:szCs w:val="24"/>
          <w:lang w:eastAsia="ru-RU"/>
        </w:rPr>
        <w:t xml:space="preserve">              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Программа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развития </w:t>
      </w:r>
      <w:r w:rsidR="00302D77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М</w:t>
      </w:r>
      <w:r w:rsidR="00ED2B4D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БОУ «Школа-сад №9 с.Песчаное»</w:t>
      </w:r>
    </w:p>
    <w:p w:rsidR="004609FB" w:rsidRPr="000338A3" w:rsidRDefault="006E34BA" w:rsidP="004609FB">
      <w:pPr>
        <w:shd w:val="clear" w:color="auto" w:fill="F2EBE3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на 2016 – 2020</w:t>
      </w:r>
      <w:r w:rsidR="004609FB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годы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«Школа для всех и для каждого»</w:t>
      </w:r>
    </w:p>
    <w:p w:rsidR="004609FB" w:rsidRPr="000338A3" w:rsidRDefault="007521CF" w:rsidP="004609FB">
      <w:pPr>
        <w:numPr>
          <w:ilvl w:val="0"/>
          <w:numId w:val="72"/>
        </w:numPr>
        <w:shd w:val="clear" w:color="auto" w:fill="F2EBE3"/>
        <w:spacing w:before="180" w:after="180" w:line="240" w:lineRule="auto"/>
        <w:ind w:left="255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 xml:space="preserve"> </w:t>
      </w:r>
      <w:r w:rsidR="004609FB"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>I.  Паспорт</w:t>
      </w:r>
      <w:r w:rsidR="000338A3"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 xml:space="preserve"> </w:t>
      </w:r>
      <w:r w:rsidR="004609FB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</w:t>
      </w:r>
      <w:r w:rsidR="006E34BA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раммы развития М</w:t>
      </w:r>
      <w:r w:rsidR="00302D77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К</w:t>
      </w:r>
      <w:r w:rsidR="00ED2B4D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БОУ «Школа-сад №9 с.Песчаное»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7547"/>
      </w:tblGrid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Школа для всех и для каждого»»  (далее – «Программа»)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Педагогическим советом, п</w:t>
            </w:r>
            <w:r w:rsidR="006E34BA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7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от 10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39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Управляющим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школы протокол №2 от 10.01</w:t>
            </w:r>
            <w:r w:rsidR="0039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отдел </w:t>
            </w:r>
            <w:r w:rsidR="006E34BA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образ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ованию  администрации Смидовичского </w:t>
            </w:r>
            <w:r w:rsidR="006E34BA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  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ЕАО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6E34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E34BA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ED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Г.В.Шершова. – директор школы-сада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коллектив, родители.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Исполнители   и соисполнители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обучающиеся, родители (законные представители), персонал школы, социальные партнеры, заинтересованные учреждения и ведомства.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из проектов созданы проблемные творческие группы, ответственные за их реализацию.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03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  «О правах ребёнка»,   Закон РФ «Об образовании», Гражданский кодекс Российской Федерации, часть первая, подраздел 2, глава 3 «Граждане» (физические лица), Федеральный закон «Об основных гарантиях прав ребенка в Российской Федерации» ,  Национальный проект «Образование», Концепция  профильного обучения на старшей ступени общего образования”, образовательная инициатива «Наша новая школа», Устав школы.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школы как открытой инновационной образовател</w:t>
            </w:r>
            <w:r w:rsidR="00302D77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системы, обладающей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конкурентоспособностью, способствующей формированию современных компетенций, обеспечивающей качественное и доступное образование.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содержания и технологий обучения в условиях внедрения ФГОС нового поколения.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доступа к получению образования детей-инвалидов.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  общей среды для проявления, поддержки и развития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способностей каждого ребенка.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творчески работающего педагогического коллектива.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 и укрепление здоровья всех участников образовательного процесса.</w:t>
            </w:r>
          </w:p>
          <w:p w:rsidR="00ED2B4D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Усиление воспитательного потенциала школы через совершенствование методов и форм воспитательной работы.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302D77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этап: 2016 год — 2017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планово-прогностический</w:t>
            </w:r>
          </w:p>
          <w:p w:rsidR="004609FB" w:rsidRPr="000338A3" w:rsidRDefault="00302D77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этап: 2017 год — 2019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практический, основной</w:t>
            </w:r>
          </w:p>
          <w:p w:rsidR="004609FB" w:rsidRPr="000338A3" w:rsidRDefault="00302D77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этап: 2019 год — 2020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итоговый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Источники финансирования Программы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Бюджетное финансирование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Внебюджетное финансирование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Спонсорская помощь</w:t>
            </w:r>
          </w:p>
        </w:tc>
      </w:tr>
      <w:tr w:rsidR="004609FB" w:rsidRPr="000338A3" w:rsidTr="00ED2B4D">
        <w:tc>
          <w:tcPr>
            <w:tcW w:w="185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Программы.</w:t>
            </w:r>
          </w:p>
        </w:tc>
        <w:tc>
          <w:tcPr>
            <w:tcW w:w="754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достижение заданного качества образования, повышение конкурентоспособности выпускников школы на рынке труда.</w:t>
            </w:r>
          </w:p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рост образовательных и творческих достижений всех субъектов образовательного процесса.</w:t>
            </w:r>
          </w:p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повышение эффективности использования современных образовательных технологий в образовательном процессе, в том числе информационно-коммуни</w:t>
            </w:r>
            <w:r w:rsidR="00302D77"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кационных.</w:t>
            </w:r>
          </w:p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      </w:r>
          </w:p>
          <w:p w:rsidR="004609FB" w:rsidRPr="000338A3" w:rsidRDefault="004609FB" w:rsidP="004609FB">
            <w:pPr>
              <w:numPr>
                <w:ilvl w:val="0"/>
                <w:numId w:val="73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повышение эффективности деятельности органов государственно-общественного управления;</w:t>
            </w:r>
          </w:p>
          <w:p w:rsidR="004609FB" w:rsidRPr="000338A3" w:rsidRDefault="004609FB" w:rsidP="004609FB">
            <w:pPr>
              <w:numPr>
                <w:ilvl w:val="0"/>
                <w:numId w:val="74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сохранение здоровья и обеспечение безопасности участников образовательного здоровья;</w:t>
            </w:r>
          </w:p>
          <w:p w:rsidR="004609FB" w:rsidRPr="000338A3" w:rsidRDefault="004609FB" w:rsidP="004609FB">
            <w:pPr>
              <w:numPr>
                <w:ilvl w:val="0"/>
                <w:numId w:val="74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расширение социального партнерства;</w:t>
            </w:r>
          </w:p>
          <w:p w:rsidR="004609FB" w:rsidRPr="000338A3" w:rsidRDefault="004609FB" w:rsidP="004609FB">
            <w:pPr>
              <w:numPr>
                <w:ilvl w:val="0"/>
                <w:numId w:val="74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развитие новых качеств образовательной среды: мобильности, демократичности, гибкости, технологичности;</w:t>
            </w:r>
          </w:p>
          <w:p w:rsidR="004609FB" w:rsidRPr="000338A3" w:rsidRDefault="004609FB" w:rsidP="004609FB">
            <w:pPr>
              <w:numPr>
                <w:ilvl w:val="0"/>
                <w:numId w:val="74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создание условий для внеурочной деятельности обучающихся и организации дополнительного образования;</w:t>
            </w:r>
          </w:p>
          <w:p w:rsidR="00ED2B4D" w:rsidRPr="00ED2B4D" w:rsidRDefault="004609FB" w:rsidP="00ED2B4D">
            <w:pPr>
              <w:numPr>
                <w:ilvl w:val="0"/>
                <w:numId w:val="74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 xml:space="preserve">реализация проектов: « Обновление содержания и технологий образования», «Надежды нашей школы», «Валеологизация пространства школы», 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                                Пояснительная записка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Программа развития « Школа для всех и для каждого»  (далее – Программа») – нормативно-правовой документ, представляющий стратегию и тактику развития школы,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охватывающих изменения в структуре, технологиях образования, системе управления, организационных формах образовательной деятельности.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Программа  открыта для внесения изменений и дополнений, корректировка Программы осуществляется ежегодно в соответствии с решениями </w:t>
      </w:r>
      <w:r w:rsidR="00302D77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Управляющего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Совета школы по результатам ежегодного отчета об итогах реализации каждого этапа Программы. Данная редакция Программы  утверждена на заседании Педагогиче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ского совета ОУ  от   10.01.2016  года,  протокол № 5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Программа развития школы разработана педагогиче</w:t>
      </w:r>
      <w:r w:rsidR="00302D77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ским коллективом  на период 2016-2020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гг. В программе отражены тенденции развития школы, охарактеризованы главные проблемы и задачи работы педагогического и ученического коллектива, представлены меры по изменению содержания и организации образовательного процесса. Развитие школы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В ходе реализации программы необходимо создать максимальные возможности для того, чтобы образовательный процесс ОУ строился на основе выбора в сфере содержания образования, темпов, форм, методов и условий урочной и внеурочной деятельности, а учитель и ученик стали субъектами выбора сфер самореализации.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Разрабатывая Программу развития, авторы учитывали традиции, сложившиеся в данной школе, положительные результаты реализац</w:t>
      </w:r>
      <w:r w:rsidR="00302D77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ии Программы развития ОУ на 2016-202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0 гг.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</w:p>
    <w:p w:rsidR="004609FB" w:rsidRPr="000338A3" w:rsidRDefault="004609FB" w:rsidP="004609FB">
      <w:pPr>
        <w:numPr>
          <w:ilvl w:val="0"/>
          <w:numId w:val="7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>II. Информационная справка о школе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1.1. Общие сведения о школе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1.1.1. Название: Муниципальное 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бюджетное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общеобразовате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льное учреждение «Школа-сад №9 с.Песчаное»</w:t>
      </w:r>
    </w:p>
    <w:p w:rsidR="004609FB" w:rsidRPr="00ED2B4D" w:rsidRDefault="004609FB" w:rsidP="004609FB">
      <w:pPr>
        <w:shd w:val="clear" w:color="auto" w:fill="F2EBE3"/>
        <w:spacing w:after="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1.1.2. Юридический и факт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ический адрес: 679184, ЕАО Смидовичский район с.Песчаное пер.Новый д.3  телефон (факс): (84263228322)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e-mail: </w:t>
      </w:r>
      <w:hyperlink r:id="rId7" w:history="1">
        <w:r w:rsidR="00ED2B4D" w:rsidRPr="00C8566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smidsosh</w:t>
        </w:r>
        <w:r w:rsidR="00ED2B4D" w:rsidRPr="00ED2B4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9@</w:t>
        </w:r>
        <w:r w:rsidR="00ED2B4D" w:rsidRPr="00C8566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ED2B4D" w:rsidRPr="00C8566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, 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1.1.3. Руков</w:t>
      </w:r>
      <w:r w:rsidR="00302D77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одите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ль школы:  Шершова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Галина Владимировна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1.2. Социальное окружение школы. Роль школы в социуме.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Школа расположена</w:t>
      </w:r>
      <w:r w:rsidR="001943B8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 на окраине городского поселения,</w:t>
      </w:r>
      <w:r w:rsidR="00ED2B4D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в селе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где находятся</w:t>
      </w:r>
      <w:r w:rsidR="001943B8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такие  культурно – про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светительских  учреждений, как ДОМ Культуры, библиотека.</w:t>
      </w:r>
      <w:r w:rsidR="001943B8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.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Поэтому школа как центр культуры и развития детей ориентируется на удовлетворение эстетических, интеллектуальных и спортивных потребностей каждого учащегося. В школе постоянно проводятся различные мероприятия, конкурсы, концерты, спект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акли, лектории. В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спортивном зале проходят спортивные праздники, соревнования «Весёлые старты», «Папа, мама, я – спортивная семья», ведутся 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занятия спортивных секций для  детей.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 детским са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дом, расположенным в здании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школы, ведется работа по преемственности, имеются планы совместной работы. Учителя выступают с лекциями, беседами перед родителями будущих первоклассников, посещают занятия в подготовительной группе</w:t>
      </w:r>
      <w:r w:rsidR="00E2562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, дают 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открытые уроки. Ежегодно с января по май</w:t>
      </w:r>
      <w:r w:rsidR="00E2562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на безвозмездной основе работает «Школа будущего первоклассника», проводится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День открытых дверей, на который приглашаются родители будущих первокласс</w:t>
      </w:r>
      <w:r w:rsidR="00E2562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ников. В период работы ЛОЛ на базе школы создается отряд « Дошколята», в который могут входить дети от 6,5 лет.</w:t>
      </w:r>
    </w:p>
    <w:p w:rsidR="004609FB" w:rsidRPr="000338A3" w:rsidRDefault="00E2562E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Совм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естно с библиотекой  села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проводятся ме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роприятия по различной тематике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 Библиотека предоставляет  материал школьникам для подготовки рефератов, докладов.</w:t>
      </w:r>
    </w:p>
    <w:p w:rsidR="004609FB" w:rsidRPr="000338A3" w:rsidRDefault="00E2562E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Ш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кола организует работу 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по профилактике безнадзорности, правонарушений. Разработана программа совместных мероприятий по работе с неблагополучными семьями, детьми группы риска.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1.3. Сведения об учащихся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Динамика численности учащихся за последние 3 года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 соответствии с Уставом в первый класс принимаются дети, достигшие 6 лет и 6 месяцев при отсутствии противопоказаний по состоянию здоровья. Динамика численности первоклассников показывает увеличение количества детей:</w:t>
      </w:r>
    </w:p>
    <w:p w:rsidR="004609FB" w:rsidRPr="000338A3" w:rsidRDefault="007B0D0C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2012 год- 13</w:t>
      </w:r>
      <w:r w:rsidR="00B36B5F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человек;          </w:t>
      </w:r>
      <w:r w:rsidR="00E2562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2013 год-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15</w:t>
      </w:r>
      <w:r w:rsidR="00B36B5F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человека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</w:t>
      </w:r>
      <w:r w:rsidR="00E2562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2014 год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– 14</w:t>
      </w:r>
      <w:r w:rsidR="00B36B5F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человек,  </w:t>
      </w:r>
      <w:r w:rsidR="00E2562E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</w:t>
      </w:r>
      <w:r w:rsidR="00A44BF2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    </w:t>
      </w:r>
      <w:r w:rsidR="00E2562E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</w:t>
      </w:r>
      <w:r w:rsidR="007B0D0C">
        <w:rPr>
          <w:rFonts w:ascii="Times New Roman" w:eastAsia="Times New Roman" w:hAnsi="Times New Roman" w:cs="Times New Roman"/>
          <w:bCs/>
          <w:color w:val="252728"/>
          <w:sz w:val="24"/>
          <w:szCs w:val="24"/>
          <w:lang w:eastAsia="ru-RU"/>
        </w:rPr>
        <w:t>2015 год – 10</w:t>
      </w:r>
      <w:r w:rsidR="00E2562E" w:rsidRPr="000338A3">
        <w:rPr>
          <w:rFonts w:ascii="Times New Roman" w:eastAsia="Times New Roman" w:hAnsi="Times New Roman" w:cs="Times New Roman"/>
          <w:bCs/>
          <w:color w:val="252728"/>
          <w:sz w:val="24"/>
          <w:szCs w:val="24"/>
          <w:lang w:eastAsia="ru-RU"/>
        </w:rPr>
        <w:t xml:space="preserve"> </w:t>
      </w:r>
      <w:r w:rsidR="00B36B5F" w:rsidRPr="000338A3">
        <w:rPr>
          <w:rFonts w:ascii="Times New Roman" w:eastAsia="Times New Roman" w:hAnsi="Times New Roman" w:cs="Times New Roman"/>
          <w:bCs/>
          <w:color w:val="252728"/>
          <w:sz w:val="24"/>
          <w:szCs w:val="24"/>
          <w:lang w:eastAsia="ru-RU"/>
        </w:rPr>
        <w:t>человека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7B0D0C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 В начальной школе </w:t>
      </w:r>
      <w:r w:rsidR="00CF315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 сегодняшний день обучается 43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человек</w:t>
      </w:r>
      <w:r w:rsidR="00CF315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 </w:t>
      </w:r>
      <w:r w:rsidR="00B36B5F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Учебный процесс организован так, что каждый учащийся может выбрать индивидуальную траекторию развития для достижения своих целей. В течение последних лет школа старается сохранить контингент учащихся, отсутствует отток в другие образовательные учреждения, нет отсева, все дети школьного возраста обучаются в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школе.</w:t>
      </w:r>
    </w:p>
    <w:p w:rsidR="00D94AAB" w:rsidRPr="000338A3" w:rsidRDefault="00D94AAB" w:rsidP="00D94AA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8A3">
        <w:rPr>
          <w:rFonts w:ascii="Times New Roman" w:hAnsi="Times New Roman" w:cs="Times New Roman"/>
          <w:i/>
          <w:sz w:val="24"/>
          <w:szCs w:val="24"/>
        </w:rPr>
        <w:t>Контингент обучающихся образовательного учреждения (за последние 3 года).</w:t>
      </w:r>
    </w:p>
    <w:p w:rsidR="00D94AAB" w:rsidRPr="000338A3" w:rsidRDefault="00D94AAB" w:rsidP="00D94AAB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301"/>
        <w:gridCol w:w="2302"/>
        <w:gridCol w:w="2761"/>
      </w:tblGrid>
      <w:tr w:rsidR="00D94AAB" w:rsidRPr="000338A3" w:rsidTr="003914D6">
        <w:tc>
          <w:tcPr>
            <w:tcW w:w="2383" w:type="dxa"/>
            <w:vMerge w:val="restart"/>
          </w:tcPr>
          <w:p w:rsidR="00D94AAB" w:rsidRPr="000338A3" w:rsidRDefault="00D94AAB" w:rsidP="00D94AAB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 xml:space="preserve">    Классы</w:t>
            </w:r>
          </w:p>
        </w:tc>
        <w:tc>
          <w:tcPr>
            <w:tcW w:w="7364" w:type="dxa"/>
            <w:gridSpan w:val="3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94AAB" w:rsidRPr="000338A3" w:rsidTr="003914D6">
        <w:tc>
          <w:tcPr>
            <w:tcW w:w="2383" w:type="dxa"/>
            <w:vMerge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2012-2013 уч.г.</w:t>
            </w:r>
          </w:p>
        </w:tc>
        <w:tc>
          <w:tcPr>
            <w:tcW w:w="2302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2013 – 2014 уч.г.</w:t>
            </w:r>
          </w:p>
        </w:tc>
        <w:tc>
          <w:tcPr>
            <w:tcW w:w="2761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2014 – 2015 уч.г.</w:t>
            </w:r>
          </w:p>
        </w:tc>
      </w:tr>
      <w:tr w:rsidR="00D94AAB" w:rsidRPr="000338A3" w:rsidTr="003914D6">
        <w:tc>
          <w:tcPr>
            <w:tcW w:w="2383" w:type="dxa"/>
          </w:tcPr>
          <w:p w:rsidR="00D94AAB" w:rsidRPr="000338A3" w:rsidRDefault="00D94AAB" w:rsidP="00D94AA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B" w:rsidRPr="000338A3" w:rsidRDefault="00D94AAB" w:rsidP="00D94AA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01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94AAB" w:rsidRPr="000338A3" w:rsidRDefault="00D94AAB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AB" w:rsidRPr="000338A3" w:rsidTr="003914D6">
        <w:tc>
          <w:tcPr>
            <w:tcW w:w="2383" w:type="dxa"/>
          </w:tcPr>
          <w:p w:rsidR="00D94AAB" w:rsidRPr="000338A3" w:rsidRDefault="00D94AAB" w:rsidP="00D94AA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3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301" w:type="dxa"/>
          </w:tcPr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AB" w:rsidRPr="000338A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302" w:type="dxa"/>
          </w:tcPr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761" w:type="dxa"/>
          </w:tcPr>
          <w:p w:rsidR="00D94AAB" w:rsidRPr="000338A3" w:rsidRDefault="007B0D0C" w:rsidP="00D94AA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4AAB" w:rsidRPr="000338A3" w:rsidRDefault="00D94AAB" w:rsidP="00D94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AB" w:rsidRPr="000338A3" w:rsidRDefault="00D94AAB" w:rsidP="00D94A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8A3">
        <w:rPr>
          <w:rFonts w:ascii="Times New Roman" w:hAnsi="Times New Roman" w:cs="Times New Roman"/>
          <w:i/>
          <w:sz w:val="24"/>
          <w:szCs w:val="24"/>
        </w:rPr>
        <w:t>Контингент обучающихся, осваивающих образовательные программы         (по ступеням образования).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Сменность занятий. Режим работы школы.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Занятия проводятся в одну смену</w:t>
      </w:r>
      <w:r w:rsidR="00A44BF2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 Школа работает в режиме 5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– дневной учебн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ой недели. Начало занятий в 8.30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, продолжительность уроков для первого класса – 35 минут, для 2-11 классов – 45 минут. В расписании предусмотрено чередование сложных предметов с уроками эмоциональной и физической разгрузки, после первого  и четвертого уроков предусмотрены большие перемены (15 – 20 минут) для организации питания и оздоровительных мероприятий. Для учащихся 1-го класса организованы динамические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паузы. Во второй половине дня – индивидуальные консультации для учащихся и родителей, факультативы, работа кружков, секций, общешкольные и внеклассные мероприятия, творческие дела классов.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1.4. Характеристика педагогического персонала: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обучения. Педагоги школы отличаются  высоким интеллектом,          внутренней культурой и профессионализмом. Они поддерживают психологический климат сотрудничества и взаимоуважения.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Общее число педагогических работников 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составляет </w:t>
      </w:r>
      <w:r w:rsidR="00BC0ACA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4 человек</w:t>
      </w:r>
      <w:r w:rsidR="007B0D0C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</w:t>
      </w:r>
      <w:r w:rsidR="00BC0ACA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BC0ACA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Образовательный уровень педагогов: </w:t>
      </w:r>
      <w:r w:rsidR="00BC0ACA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высшее образование имеют – 14 педагогов.(100%).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(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Кадровый состав по квалификационным категориям:</w:t>
      </w: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8"/>
        <w:gridCol w:w="2327"/>
        <w:gridCol w:w="1560"/>
        <w:gridCol w:w="1754"/>
        <w:gridCol w:w="1332"/>
        <w:gridCol w:w="1194"/>
        <w:gridCol w:w="1630"/>
      </w:tblGrid>
      <w:tr w:rsidR="00BC0ACA" w:rsidRPr="000338A3" w:rsidTr="003914D6">
        <w:trPr>
          <w:tblCellSpacing w:w="0" w:type="dxa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 ОП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ОУ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категор.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</w:t>
            </w:r>
          </w:p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категор.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</w:t>
            </w:r>
          </w:p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категор.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ЗД</w:t>
            </w:r>
          </w:p>
        </w:tc>
      </w:tr>
      <w:tr w:rsidR="00BC0ACA" w:rsidRPr="000338A3" w:rsidTr="003914D6">
        <w:trPr>
          <w:tblCellSpacing w:w="0" w:type="dxa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BC0ACA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7B0D0C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7B0D0C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7B0D0C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ACA" w:rsidRPr="000338A3" w:rsidRDefault="00773C69" w:rsidP="00D94A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1.5. Характеристика семей</w:t>
      </w:r>
    </w:p>
    <w:p w:rsidR="004609FB" w:rsidRPr="000338A3" w:rsidRDefault="000338A3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       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 сегодн</w:t>
      </w:r>
      <w:r w:rsidR="00CF315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яшний день в школе обучается 4</w:t>
      </w:r>
      <w:r w:rsidR="00773C69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3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детей.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     </w:t>
      </w:r>
    </w:p>
    <w:p w:rsidR="00F60F54" w:rsidRPr="000338A3" w:rsidRDefault="004609FB" w:rsidP="00F60F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      </w:t>
      </w:r>
      <w:r w:rsidR="00F60F54" w:rsidRPr="000338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Социальный паспорт образовательного учреждения</w:t>
      </w:r>
      <w:r w:rsidR="00F60F54" w:rsidRPr="000338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F54" w:rsidRPr="000338A3" w:rsidRDefault="00F60F54" w:rsidP="00F60F54">
      <w:pPr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F315A">
        <w:rPr>
          <w:rFonts w:ascii="Times New Roman" w:eastAsia="Calibri" w:hAnsi="Times New Roman" w:cs="Times New Roman"/>
          <w:sz w:val="24"/>
          <w:szCs w:val="24"/>
        </w:rPr>
        <w:t xml:space="preserve">       1. Всего обучающихся: 43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F315A">
        <w:rPr>
          <w:rFonts w:ascii="Times New Roman" w:eastAsia="Calibri" w:hAnsi="Times New Roman" w:cs="Times New Roman"/>
          <w:sz w:val="24"/>
          <w:szCs w:val="24"/>
        </w:rPr>
        <w:t>а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         2. Семьи полные: </w:t>
      </w:r>
      <w:r w:rsidR="00CF315A">
        <w:rPr>
          <w:rFonts w:ascii="Times New Roman" w:eastAsia="Calibri" w:hAnsi="Times New Roman" w:cs="Times New Roman"/>
          <w:sz w:val="24"/>
          <w:szCs w:val="24"/>
        </w:rPr>
        <w:t>19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(44 %)           </w:t>
      </w:r>
    </w:p>
    <w:p w:rsidR="00F60F54" w:rsidRPr="000338A3" w:rsidRDefault="00F60F54" w:rsidP="00F60F54">
      <w:pPr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315A">
        <w:rPr>
          <w:rFonts w:ascii="Times New Roman" w:eastAsia="Calibri" w:hAnsi="Times New Roman" w:cs="Times New Roman"/>
          <w:sz w:val="24"/>
          <w:szCs w:val="24"/>
        </w:rPr>
        <w:t xml:space="preserve">           3. Семьи неполные: 11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315A">
        <w:rPr>
          <w:rFonts w:ascii="Times New Roman" w:eastAsia="Calibri" w:hAnsi="Times New Roman" w:cs="Times New Roman"/>
          <w:sz w:val="24"/>
          <w:szCs w:val="24"/>
        </w:rPr>
        <w:t>25,2%); 4. Многодетные семьи: 9 (21</w:t>
      </w:r>
      <w:r w:rsidRPr="000338A3">
        <w:rPr>
          <w:rFonts w:ascii="Times New Roman" w:eastAsia="Calibri" w:hAnsi="Times New Roman" w:cs="Times New Roman"/>
          <w:sz w:val="24"/>
          <w:szCs w:val="24"/>
        </w:rPr>
        <w:t>%);</w:t>
      </w:r>
      <w:r w:rsidRPr="000338A3">
        <w:rPr>
          <w:rFonts w:ascii="Times New Roman" w:eastAsia="Calibri" w:hAnsi="Times New Roman" w:cs="Times New Roman"/>
          <w:sz w:val="24"/>
          <w:szCs w:val="24"/>
        </w:rPr>
        <w:br/>
        <w:t xml:space="preserve">           </w:t>
      </w:r>
      <w:r w:rsidR="00CF315A">
        <w:rPr>
          <w:rFonts w:ascii="Times New Roman" w:eastAsia="Calibri" w:hAnsi="Times New Roman" w:cs="Times New Roman"/>
          <w:sz w:val="24"/>
          <w:szCs w:val="24"/>
        </w:rPr>
        <w:t>5. Опекаемые, приёмные семьи – 4( 9</w:t>
      </w:r>
      <w:r w:rsidRPr="000338A3">
        <w:rPr>
          <w:rFonts w:ascii="Times New Roman" w:eastAsia="Calibri" w:hAnsi="Times New Roman" w:cs="Times New Roman"/>
          <w:sz w:val="24"/>
          <w:szCs w:val="24"/>
        </w:rPr>
        <w:t>%);           6. Семь</w:t>
      </w:r>
      <w:r w:rsidR="00CF315A">
        <w:rPr>
          <w:rFonts w:ascii="Times New Roman" w:eastAsia="Calibri" w:hAnsi="Times New Roman" w:cs="Times New Roman"/>
          <w:sz w:val="24"/>
          <w:szCs w:val="24"/>
        </w:rPr>
        <w:t xml:space="preserve">и с безработными родителями – 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(18,8 %);</w:t>
      </w:r>
    </w:p>
    <w:p w:rsidR="00F60F54" w:rsidRPr="000338A3" w:rsidRDefault="00F60F54" w:rsidP="00F60F54">
      <w:pPr>
        <w:pStyle w:val="a4"/>
        <w:spacing w:before="0" w:beforeAutospacing="0" w:after="0" w:afterAutospacing="0"/>
      </w:pPr>
      <w:r w:rsidRPr="000338A3">
        <w:t xml:space="preserve">         </w:t>
      </w:r>
      <w:r w:rsidR="00CF315A">
        <w:t xml:space="preserve">  7. Семьи группы риска – 4 (9</w:t>
      </w:r>
      <w:r w:rsidRPr="000338A3">
        <w:t>%); 8. Родители, дела которых рассмотрены на КДН: 2 семьи /3 детей/</w:t>
      </w:r>
    </w:p>
    <w:p w:rsidR="004609FB" w:rsidRPr="00CF315A" w:rsidRDefault="00F60F54" w:rsidP="00CF315A">
      <w:pPr>
        <w:pStyle w:val="a4"/>
        <w:spacing w:before="0" w:beforeAutospacing="0" w:after="0" w:afterAutospacing="0"/>
      </w:pPr>
      <w:r w:rsidRPr="000338A3">
        <w:t xml:space="preserve">             9. Дети, состоящие на внутришкольном контроле – 5(2,4%) ;10. Дети, состоящие на учете в ПДН – 0(0%).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Участие родителей в совместной работе со школой по обучению и воспитанию детей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Согласно Уставу в школе действуют органы управления:</w:t>
      </w:r>
      <w:r w:rsidR="00773C69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Управляющий с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овет учреждения (школы), общешкольная конференция, родительские собрания (общие, классные), органы ученического самоуправления. Родители принимают активное участие в жизни школы, участвуя в деятельности органов управления, в организации внеклассных мероприятий, Дней открытых дверей, экскурсий, конференций. Вопросы школьной жизни решаются совместно с родит</w:t>
      </w:r>
      <w:r w:rsidR="00CF315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елями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. На общих собраниях утверждаются основные направления развития школы, принимается Устав школы, правила внутреннего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распорядка, избирается</w:t>
      </w:r>
      <w:r w:rsidR="000338A3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Управляющий  с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овет школы. Родители оказывают помощь в создании учебно – мате</w:t>
      </w:r>
      <w:r w:rsidR="000338A3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риальной базы учреждения.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1.6. Образовательный процесс</w:t>
      </w:r>
    </w:p>
    <w:p w:rsidR="00CF315A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Главная цель образовательного процесса школы – повышение качества и доступности образования учащихся. В школе он построен на основе дифференциации, способствует максимальному раскрытию способностей учащихся и их профессиональному, жизненному самоопределению. Содержание образования определяет выбор педагогических технологий, подбор форм, приемов и воспитательных средств. Приоритетными в школе считаются технологии, которые обеспечивают личностное развитие ребенка за счет уменьшения доли репродуктивной деятельности в учебном процессе, снижения нагрузки и более эффективного использования учебного времени. </w:t>
      </w:r>
    </w:p>
    <w:p w:rsidR="004609FB" w:rsidRPr="00CF315A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Результаты образовательной деятельности за последние</w:t>
      </w:r>
      <w:r w:rsidR="007040C0"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5 лет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:</w:t>
      </w:r>
    </w:p>
    <w:p w:rsidR="007040C0" w:rsidRPr="000338A3" w:rsidRDefault="007040C0" w:rsidP="007040C0">
      <w:pPr>
        <w:tabs>
          <w:tab w:val="left" w:pos="7580"/>
        </w:tabs>
        <w:spacing w:line="36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0338A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Учебный год            </w:t>
      </w:r>
      <w:r w:rsidR="00726E78" w:rsidRPr="000338A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</w:t>
      </w:r>
      <w:r w:rsidRPr="000338A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2010-  2011        2011-2012       2012-2013     2013-2014       2014-2015</w:t>
      </w:r>
    </w:p>
    <w:tbl>
      <w:tblPr>
        <w:tblW w:w="0" w:type="auto"/>
        <w:tblLayout w:type="fixed"/>
        <w:tblLook w:val="0000"/>
      </w:tblPr>
      <w:tblGrid>
        <w:gridCol w:w="3651"/>
        <w:gridCol w:w="1418"/>
        <w:gridCol w:w="1133"/>
        <w:gridCol w:w="1134"/>
        <w:gridCol w:w="1133"/>
        <w:gridCol w:w="1133"/>
      </w:tblGrid>
      <w:tr w:rsidR="007040C0" w:rsidRPr="000338A3" w:rsidTr="000338A3">
        <w:trPr>
          <w:trHeight w:val="255"/>
        </w:trPr>
        <w:tc>
          <w:tcPr>
            <w:tcW w:w="3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040C0" w:rsidRPr="000338A3" w:rsidTr="000338A3">
        <w:trPr>
          <w:trHeight w:val="255"/>
        </w:trPr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Количество отличников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0C0" w:rsidRPr="000338A3" w:rsidTr="000338A3">
        <w:trPr>
          <w:trHeight w:val="255"/>
        </w:trPr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Количество хорошистов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40C0" w:rsidRPr="000338A3" w:rsidTr="000338A3">
        <w:trPr>
          <w:trHeight w:val="255"/>
        </w:trPr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Уровень  обученности(%)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40C0" w:rsidRPr="000338A3" w:rsidTr="000338A3">
        <w:trPr>
          <w:trHeight w:val="255"/>
        </w:trPr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Качество(%)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</w:t>
            </w:r>
            <w:r w:rsidR="00CF315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7040C0" w:rsidP="000338A3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</w:t>
            </w:r>
            <w:r w:rsidR="000338A3" w:rsidRPr="000338A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C0" w:rsidRPr="000338A3" w:rsidRDefault="00CF315A" w:rsidP="000338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CF315A" w:rsidRPr="000338A3" w:rsidRDefault="00CF315A" w:rsidP="007040C0">
      <w:pPr>
        <w:ind w:right="-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0C0" w:rsidRPr="004C1E61" w:rsidRDefault="00F60F54" w:rsidP="004C1E61">
      <w:pPr>
        <w:pStyle w:val="aa"/>
        <w:spacing w:line="375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38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4C1E61" w:rsidRDefault="007040C0" w:rsidP="004C1E6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sz w:val="24"/>
          <w:szCs w:val="24"/>
        </w:rPr>
        <w:t>В  муниципальном этапе Всероссийской олимпиа</w:t>
      </w:r>
      <w:r w:rsidR="004C1E61">
        <w:rPr>
          <w:rFonts w:ascii="Times New Roman" w:eastAsia="Calibri" w:hAnsi="Times New Roman" w:cs="Times New Roman"/>
          <w:sz w:val="24"/>
          <w:szCs w:val="24"/>
        </w:rPr>
        <w:t>ды школьников приняло участие 3 обучающихся 4 класса</w:t>
      </w:r>
      <w:r w:rsidRPr="000338A3">
        <w:rPr>
          <w:rFonts w:ascii="Times New Roman" w:eastAsia="Calibri" w:hAnsi="Times New Roman" w:cs="Times New Roman"/>
          <w:sz w:val="24"/>
          <w:szCs w:val="24"/>
        </w:rPr>
        <w:t>, по</w:t>
      </w:r>
      <w:r w:rsidR="004C1E61">
        <w:rPr>
          <w:rFonts w:ascii="Times New Roman" w:eastAsia="Calibri" w:hAnsi="Times New Roman" w:cs="Times New Roman"/>
          <w:sz w:val="24"/>
          <w:szCs w:val="24"/>
        </w:rPr>
        <w:t>бедителями и призерами стали - 2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4C1E61">
        <w:rPr>
          <w:rFonts w:ascii="Times New Roman" w:eastAsia="Calibri" w:hAnsi="Times New Roman" w:cs="Times New Roman"/>
          <w:sz w:val="24"/>
          <w:szCs w:val="24"/>
        </w:rPr>
        <w:t>а</w:t>
      </w:r>
      <w:r w:rsidRPr="000338A3">
        <w:rPr>
          <w:rFonts w:ascii="Times New Roman" w:eastAsia="Calibri" w:hAnsi="Times New Roman" w:cs="Times New Roman"/>
          <w:sz w:val="24"/>
          <w:szCs w:val="24"/>
        </w:rPr>
        <w:t xml:space="preserve">, заняв 7 призовых </w:t>
      </w:r>
    </w:p>
    <w:p w:rsidR="004609FB" w:rsidRPr="000338A3" w:rsidRDefault="004609FB" w:rsidP="004C1E61">
      <w:pPr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1.7. Воспитательная работа</w:t>
      </w:r>
    </w:p>
    <w:p w:rsidR="007040C0" w:rsidRPr="000338A3" w:rsidRDefault="007040C0" w:rsidP="007040C0">
      <w:pPr>
        <w:spacing w:before="100" w:beforeAutospacing="1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 занятости  в кружках и спортивных секциях(за 5 лет)</w:t>
      </w:r>
    </w:p>
    <w:p w:rsidR="007040C0" w:rsidRPr="000338A3" w:rsidRDefault="007040C0" w:rsidP="007040C0">
      <w:pPr>
        <w:spacing w:before="100" w:beforeAutospacing="1"/>
        <w:ind w:left="-709" w:firstLine="425"/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sz w:val="24"/>
          <w:szCs w:val="24"/>
        </w:rPr>
        <w:t>2010 – 2011 уч. г. - 74 %;  2011-012 уч. г. - 89,4%; 2012 — 2013 уч г. - 74,7%;</w:t>
      </w:r>
    </w:p>
    <w:p w:rsidR="007040C0" w:rsidRPr="000338A3" w:rsidRDefault="007040C0" w:rsidP="007040C0">
      <w:pPr>
        <w:spacing w:before="100" w:beforeAutospacing="1"/>
        <w:ind w:left="-709" w:firstLine="425"/>
        <w:rPr>
          <w:rFonts w:ascii="Times New Roman" w:eastAsia="Calibri" w:hAnsi="Times New Roman" w:cs="Times New Roman"/>
          <w:sz w:val="24"/>
          <w:szCs w:val="24"/>
        </w:rPr>
      </w:pPr>
      <w:r w:rsidRPr="000338A3">
        <w:rPr>
          <w:rFonts w:ascii="Times New Roman" w:eastAsia="Calibri" w:hAnsi="Times New Roman" w:cs="Times New Roman"/>
          <w:sz w:val="24"/>
          <w:szCs w:val="24"/>
        </w:rPr>
        <w:t>2013 – 2014 уч г</w:t>
      </w:r>
      <w:r w:rsidR="004C1E61">
        <w:rPr>
          <w:rFonts w:ascii="Times New Roman" w:eastAsia="Calibri" w:hAnsi="Times New Roman" w:cs="Times New Roman"/>
          <w:sz w:val="24"/>
          <w:szCs w:val="24"/>
        </w:rPr>
        <w:t>. – 90,3%;       2014-2015г.– 95</w:t>
      </w:r>
      <w:r w:rsidRPr="000338A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C1E61" w:rsidRPr="004C1E61" w:rsidRDefault="007040C0" w:rsidP="004C1E61">
      <w:pPr>
        <w:ind w:firstLine="42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0338A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III. Аналитическое и прогностическое обоснование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Программы развития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Программа развития школы соответствует  приоритетным направлениям развития образовательной системы образования Россий</w:t>
      </w:r>
      <w:r w:rsidR="00726E78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ской Федерации на период до 2020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года.   Аналитическое обоснование Программы развития  школы основывается на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результатах изучения исходного состояния образовательной системы школы, осуществлялся нами на основе  внутренней (ученики, родители, педагоги школы) и внешней профессиональной экспертизы.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Анализ состояния внутренней и внешней среды школы позволил определить ее основные</w:t>
      </w:r>
      <w:r w:rsidR="00726E78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конкурентные преимущества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:</w:t>
      </w:r>
    </w:p>
    <w:p w:rsidR="004609FB" w:rsidRPr="000338A3" w:rsidRDefault="004609FB" w:rsidP="004609FB">
      <w:pPr>
        <w:numPr>
          <w:ilvl w:val="0"/>
          <w:numId w:val="7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Достаточно высокий авторитет школы в окружающем социуме;</w:t>
      </w:r>
    </w:p>
    <w:p w:rsidR="004609FB" w:rsidRPr="000338A3" w:rsidRDefault="004609FB" w:rsidP="004609FB">
      <w:pPr>
        <w:numPr>
          <w:ilvl w:val="0"/>
          <w:numId w:val="7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Квалифицированный педагогический коллектив, мотивированный на достижение высоких результатов обучения и воспитания;</w:t>
      </w:r>
    </w:p>
    <w:p w:rsidR="004609FB" w:rsidRPr="000338A3" w:rsidRDefault="004609FB" w:rsidP="004609FB">
      <w:pPr>
        <w:numPr>
          <w:ilvl w:val="0"/>
          <w:numId w:val="7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технологий, позволяющих обеспечить достойное образование и воспитание;</w:t>
      </w:r>
    </w:p>
    <w:p w:rsidR="004609FB" w:rsidRPr="000338A3" w:rsidRDefault="004609FB" w:rsidP="004609FB">
      <w:pPr>
        <w:numPr>
          <w:ilvl w:val="0"/>
          <w:numId w:val="7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Наличие органов государственно-общественное  управления, достаточно развитая система ученического самоуправления;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Вместе с тем были выявлены ряд проблем, породивших следующие 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противоречия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:</w:t>
      </w:r>
    </w:p>
    <w:p w:rsidR="004609FB" w:rsidRPr="000338A3" w:rsidRDefault="004609FB" w:rsidP="004609FB">
      <w:pPr>
        <w:numPr>
          <w:ilvl w:val="0"/>
          <w:numId w:val="77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Необходимостью совершенствования содержания образования и недостаточностью ресурсов по внедрению инновационных технологий;</w:t>
      </w:r>
    </w:p>
    <w:p w:rsidR="004609FB" w:rsidRPr="000338A3" w:rsidRDefault="004609FB" w:rsidP="004609FB">
      <w:pPr>
        <w:numPr>
          <w:ilvl w:val="0"/>
          <w:numId w:val="77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Необходимостью повышения эффективности управления и недостаточностью нормативно-правового обеспечения совершенствования экономических механизмов;</w:t>
      </w:r>
    </w:p>
    <w:p w:rsidR="004609FB" w:rsidRPr="000338A3" w:rsidRDefault="004609FB" w:rsidP="004609FB">
      <w:pPr>
        <w:numPr>
          <w:ilvl w:val="0"/>
          <w:numId w:val="77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 Информационной насыщенностью образовательной среды и недостаточной подготовленностью педагогических кадров к работе в данных условиях;</w:t>
      </w:r>
    </w:p>
    <w:p w:rsidR="004609FB" w:rsidRPr="000338A3" w:rsidRDefault="004609FB" w:rsidP="004609FB">
      <w:pPr>
        <w:numPr>
          <w:ilvl w:val="0"/>
          <w:numId w:val="77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Необходимостью повышения творческого потенциала  педагогов и слабой мотивацией учительского труда и др.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Конкурентные преимущества, необходимость решение  целей и задач, стоящих перед современной школой  активизируют потребность в разработке Программы развития школы.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Анализ состояния материальной и технической базы школы и все вышеизложенное позволяет сделать вывод о том, что школа имеет хорошие предпосылки создания социально-культурных и педагогических условий для развития и самореализации учащихся на качественно новом уровне. Также одной из главных задач перед школой стоит сохранение здоровья детей, создание школы – «Школы здоровья».   Учитывая все большую  востребованность  применения и использования ИКТ как в учебном процессе, так и в работе администрации,  одной из основных задач развития  школы становится</w:t>
      </w:r>
      <w:r w:rsidR="008D623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-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участие педагогов школы в развитии системы дистанционного обучения. Реализация Программы развития «Школа для всех и для каждого» позволит повысить качество и доступность образования, изменить воспитательную среду, создать условия для поддержки и развития творческих способностей, как школьников, так и учителей.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4609FB" w:rsidRPr="000338A3" w:rsidRDefault="004609FB" w:rsidP="004609FB">
      <w:pPr>
        <w:numPr>
          <w:ilvl w:val="0"/>
          <w:numId w:val="78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>IV. Основная идея, цель и задачи Программы развития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Основная идея программы развития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– обновление Школы, всех сторон её жизнедеятельности, ориентация на будущее с учетом достижений прошлого.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Цель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– создание условий для развития школы как открытой инновационной образовательной системы, обладающей высокой конкурентоспособностью, способствующей формированию современных компетенций, обеспечивающей качественное и доступное образование.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lastRenderedPageBreak/>
        <w:t>           Задачи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1.Обновление содержания и технологий обучения в условиях внедрения ФГОС нового поколения</w:t>
      </w:r>
    </w:p>
    <w:p w:rsidR="004609FB" w:rsidRPr="000338A3" w:rsidRDefault="004609FB" w:rsidP="004609FB">
      <w:pPr>
        <w:numPr>
          <w:ilvl w:val="0"/>
          <w:numId w:val="79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Обеспечение доступа к получению образования детей-инвалидов.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</w:r>
    </w:p>
    <w:p w:rsidR="004609FB" w:rsidRPr="000338A3" w:rsidRDefault="004609FB" w:rsidP="004609FB">
      <w:pPr>
        <w:numPr>
          <w:ilvl w:val="0"/>
          <w:numId w:val="80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Создание  общей среды для проявления, поддержки и развития творческих способностей каждого ребенка.</w:t>
      </w:r>
    </w:p>
    <w:p w:rsidR="004609FB" w:rsidRPr="000338A3" w:rsidRDefault="004609FB" w:rsidP="004609FB">
      <w:pPr>
        <w:numPr>
          <w:ilvl w:val="0"/>
          <w:numId w:val="80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Формирование творчески работающего педагогического коллектива.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5.Сохранение и укрепление здоровья всех участников образовательного процесса.</w:t>
      </w:r>
    </w:p>
    <w:p w:rsidR="004609FB" w:rsidRPr="000338A3" w:rsidRDefault="004609FB" w:rsidP="004609FB">
      <w:pPr>
        <w:numPr>
          <w:ilvl w:val="0"/>
          <w:numId w:val="81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Усиление воспитательного потенциала школы через совершенствование методов и форм воспитательной работы.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Приоритетные направления развития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Переход на новые образовательные стандарты;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Развитие системы поддержки талантливых детей;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Совершенствование учительского  корпуса;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Изменение школьной инфраструктуры;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  Сохранение и укрепление здоровья школьников; </w:t>
      </w:r>
    </w:p>
    <w:p w:rsidR="004609FB" w:rsidRPr="000338A3" w:rsidRDefault="004609FB" w:rsidP="004609FB">
      <w:pPr>
        <w:numPr>
          <w:ilvl w:val="0"/>
          <w:numId w:val="8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>V. Концепция развития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Концепция отражает новый этап в развитии школы. Традиционная школа должна становится образовательным учреждением нового типа – вариативная, открытая, устраняющая  и « одинаковость» образования, и то же время, обеспечивающая освоение обучающимися общекультурного образовательного ядра, организующая обучение  с учетом задатков, склонностей, способностей и интересов детей, достигнутого ими уровня развития и  обученности.  Школа ориентируется, с одной стороны, на учебные возможности обучающихся, их жизненные планы и родительские ожидания, а с другой стороны – на требования федеральных образовательных стандартов.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Сегодня существует острая потребность в таких образовательных учреждениях, которые способны бережно хранить  нравственные ценности, выращивать в своих воспитанниках высокие духовные потребности. Вместе с тем общество нуждается в школе, которая может подготовить российского делового человека-умельца, отличающегося творчеством и предприимчивостью, который обладает крепкой духовной и физической  силой, ответственностью за себя, за страну.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Миссия  школы: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 создание условий для получения школьниками доступного и качественного образования, позволяющего успешно жить в быстро меняющемся мире, посредством  индивидуализации образовательного процесса и внедрение новых образовательных технологий.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Основные ценности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жизнь и здоровье всех субъектов образовательного процесса;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— индивидуальность, уникальность  и самобытность всех субъектов образовательного  процесса;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школьный коллектив — команда единомышленников, стремящаяся к достижению успеха каждого члена коллектива в целом;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совместная деятельность педагогов, социальных партнеров и родителей по  обучению и воспитанию детей.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Принципы: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научности, целостности, саморазвития, преемственности, культуросообразности, коммуникативности, природосообразности, единоначалия и демократичности, вариативности.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Методологической основой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разработки Программы является теория социально-педагогического проектирования основных направлений развития школы, которая позволяет рассматривать школу как субъект своего развития,  целостный организм, развивающийся во взаимодействии с постоянно изменяющейся внутренней и внешней средой.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 качестве 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научно-методических оснований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разработки Программы  выступают основополагающие идеи: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философии образования, личностно-деятельностного подхода, педагогической инноватики в психолого-педагогической науке,  концепции развития творческой и социальной одаренности личности.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Модель выпускника.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Выпускник школы представляется конкурентно способным человеком, который может адаптироваться к быстро меняющимся условиям в окружающей его среде. При этом для него значимы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общечеловеческие ценности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такие как доброта, гуманизм, справедливость, сострадание по отношению к ближним. Присущий выпускнику школы </w:t>
      </w: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социальный оптимизм,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базируется на универсальной школьной подготовке, хорошо развитых коммуникативных качествах и стремлении к непрерывному самосовершенствованию. 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i/>
          <w:iCs/>
          <w:color w:val="252728"/>
          <w:sz w:val="24"/>
          <w:szCs w:val="24"/>
          <w:lang w:eastAsia="ru-RU"/>
        </w:rPr>
        <w:t>       Основу модели выпускника составляют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гражданские качества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— знание своих прав и обязанностей; долг и ответственность перед семьей и школой; любовь к родному краю, Родине; активная гражданская позиция;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нравственные качества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  воспитание национального самосознания; гуманизм; толерантность, самоуважение, уважение к старшим, порядочность, способность к самосовершенствованию;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интеллектуальные качеств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 — эрудированность; умение применять знания в жизни, владение новыми информационными технологиями, творческий подход к делу,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самокритичность, критичность мышления, любознательность, способность к самообразованию;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общая культура —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владение нормами морали и культурного поведения, знание общечеловеческих ценностей, культура общения, культура умственного труда, формирование ответственности за свое здоровье,  привычки и потребности к занятию спортом и ведению ЗОЖ,  сознание общественного долга.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lastRenderedPageBreak/>
        <w:t> </w:t>
      </w:r>
    </w:p>
    <w:p w:rsidR="004609FB" w:rsidRPr="000338A3" w:rsidRDefault="004609FB" w:rsidP="004609FB">
      <w:pPr>
        <w:numPr>
          <w:ilvl w:val="0"/>
          <w:numId w:val="83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t>VI. Стратегия и тактика развития школы.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Стратегия развития школы определена в  проектах, тактика развития представлена в конкретных мероприятиях.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                Этапы реализации Программы развития:</w:t>
      </w:r>
    </w:p>
    <w:p w:rsidR="004C1E61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 этап: планово-прогностический</w:t>
      </w:r>
      <w:r w:rsidR="008D623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(январь 2016 – январь 2017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гг.) – планируется исследование состояние проблем школы, связанных с реализацией Программы, введение  продуктивных технологий, с целью реализации культурологического, антропологического и системного подходов,  создание предпосылок, способствующих развитию ин</w:t>
      </w:r>
      <w:r w:rsidR="004C1E61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новационной деятельности,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, разработка   образовательных проектов, обобщение  результатов 1 этапа реализации Программы,  внесение корректив, 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2 этап: практический, основной</w:t>
      </w:r>
      <w:r w:rsidR="008D623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(январь 2017- январь 2019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гг.) – планируется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апробация, повышение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2 эта</w:t>
      </w:r>
      <w:r w:rsidR="004C1E61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па реализации  Программы 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3 этап: итоговый</w:t>
      </w:r>
      <w:r w:rsidR="008D623E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(январь 2019 – декабрь 2020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гг.) – планируется работа по  расширению программ дополнительного образования обучению по индивидуальным учебным планам по формированию банка эмпирических данных, систематизации и обобщения полученных результатов, подготовка их к публикации, определение дальнейших перспектив развития школы, внедрению педагогического опыта по реализации инновационных образовательных программ. Обобщение результатов 3 этапа реализации Программы и их дальнейшее внедрение. Проведение мониторинга качества выполнения Программы. Публикация Публичного Отчета о реализации Программы. 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Проект «Обновление содержания и технологий образования»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Цель проекта: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обновление образовательных стандартов, изменение содержания и технологий обучения.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Задачи проекта: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разработка содержания образовательных областей, предметов, знаний в контексте реализации основных принципов развивающего обучения;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разработка учебно-методических комплексов с учетом индивидуальных особенностей школьников всех ступеней обучения;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формирование системы мониторинга образовательного процесса и жизнедеятельности школы;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развитие навыков сотрудничества, проектной и творческой деятельности;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оптимизация учебной нагрузки путем сокращения нынешнего содержания образования на одну пятую за счет устранения избыточной учебной информации;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формирование целостной системы знаний по образовательным областям, усиление метапредметных связей между образовательными областями;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усиление практической направленности образования;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осуществление профильного обучения, в том числе и путем организации занятий по индивидуальным учебным планам;</w:t>
      </w:r>
    </w:p>
    <w:p w:rsidR="004609FB" w:rsidRPr="000338A3" w:rsidRDefault="004609FB" w:rsidP="004609FB">
      <w:pPr>
        <w:numPr>
          <w:ilvl w:val="0"/>
          <w:numId w:val="8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обновление системы оценки на всех ступенях образования.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> </w:t>
      </w:r>
    </w:p>
    <w:p w:rsidR="004C1E61" w:rsidRDefault="004C1E61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</w:pP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Мероприятия по реализации  проекта: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tbl>
      <w:tblPr>
        <w:tblW w:w="106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795"/>
        <w:gridCol w:w="2340"/>
        <w:gridCol w:w="1560"/>
        <w:gridCol w:w="2445"/>
      </w:tblGrid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накопленного педагогического опыта в контексте заявленных преобразований и организация необходимой опытно-экспериментальной работы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ШМО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защит представленного опыта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учебно-методических комплексов с учетом особенностей индивидуального обучения на старшей ступени обучения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E61" w:rsidRPr="000338A3" w:rsidRDefault="008D623E" w:rsidP="004C1E6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нагрузки учащихся  с целью ее оптимизации и подготовки рекомендаций по преодолению учебных перегрузок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преодолению учебных перегрузок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 действующих семинаров для учителей по учебно-методическому сопровождению проектной деятельности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8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8D623E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проектной культуры учителей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использования в преподавании различных предметов материалов из Интернет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учителей, повышение мотивации учебной деятельности учащихся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мотивации учебной деятельности учащихся школы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</w:t>
            </w:r>
            <w:r w:rsidR="008D623E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соответствующих методических рекомендаций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курсов, поддерживающих проектную и исследовательскую деятельность учащихся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школьников исследовательской компетентности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библиотеки школы современной художественной и методической литературой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современных источников учебной информации на бумажных носителях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учебных кабинетов современными средствами обучения (компьютерные проекторы, интерактивные доски, музыкальные центры, копиры и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т.п.)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завхоз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современных ТСО, повышение мотивации учебной деятельности школьников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образовательных услуг школы</w:t>
            </w:r>
          </w:p>
        </w:tc>
      </w:tr>
      <w:tr w:rsidR="004609FB" w:rsidRPr="000338A3" w:rsidTr="004609F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нового поколения: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курсовая подготовка педагогов 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внедрение психолого-педагогических диагностик, обеспечивающих реализацию новых стандартов;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экспериментальное использование спектра личностно ориентированных методик обучения;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проведение семинаров и заседаний МО учителей начальной школы по обсуждению опыта внедрения ФГОС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по УВР в начальной школе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доступности качественного начального образования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Прогнозируемые результаты реализации проекта:</w:t>
      </w:r>
    </w:p>
    <w:p w:rsidR="004609FB" w:rsidRPr="000338A3" w:rsidRDefault="004609FB" w:rsidP="004609FB">
      <w:pPr>
        <w:numPr>
          <w:ilvl w:val="0"/>
          <w:numId w:val="8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расширению спектра образовательных услуг, предоставляемых населению;</w:t>
      </w:r>
    </w:p>
    <w:p w:rsidR="004609FB" w:rsidRPr="000338A3" w:rsidRDefault="004609FB" w:rsidP="004609FB">
      <w:pPr>
        <w:numPr>
          <w:ilvl w:val="0"/>
          <w:numId w:val="8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индивидуализация образовательных услуг;</w:t>
      </w:r>
    </w:p>
    <w:p w:rsidR="004609FB" w:rsidRPr="000338A3" w:rsidRDefault="004609FB" w:rsidP="004609FB">
      <w:pPr>
        <w:numPr>
          <w:ilvl w:val="0"/>
          <w:numId w:val="8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внедрению и реализации личностно ориентированного подхода к образовательной деятельности путем использования педагогами активных методик и современных образовательных технологий;</w:t>
      </w:r>
    </w:p>
    <w:p w:rsidR="004609FB" w:rsidRPr="000338A3" w:rsidRDefault="004609FB" w:rsidP="004609FB">
      <w:pPr>
        <w:numPr>
          <w:ilvl w:val="0"/>
          <w:numId w:val="8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наличие системы мониторинга и оценки образовательных достижений обучающихся.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Программа «Надежды нашей школы»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Цель: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Создать систему работы по развитию интеллектуального потенциала, творческих способностей и личностных качеств одарённых детей, достичь высокого уровня знаний, умений, навыков, навыков самообразования и воспитания.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Задачи: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Изучить и адаптировать методику по выявлению одарённых детей в школе.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Повысить педагогическую культуру родителей в вопросах воспитания одарённого ребёнка.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Создать условия для самореализации одарённых детей.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Разработать индивидуальные программы развития одарённых учащихся.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Создать максимально благоприятные условия для интеллектуального, морального и физического развития детей.</w:t>
      </w:r>
    </w:p>
    <w:p w:rsidR="004609FB" w:rsidRPr="000338A3" w:rsidRDefault="004609FB" w:rsidP="004609FB">
      <w:pPr>
        <w:numPr>
          <w:ilvl w:val="0"/>
          <w:numId w:val="86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Разработать и внедрять прогрессивные технологии в работе с одарёнными учащимися.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lastRenderedPageBreak/>
        <w:t>План реализации программы: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7518"/>
      </w:tblGrid>
      <w:tr w:rsidR="004609FB" w:rsidRPr="000338A3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4609FB" w:rsidRPr="000338A3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  <w:r w:rsidR="004609FB"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Изучение нормативно-правовой базы, подзаконных актов.</w:t>
            </w:r>
          </w:p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Анализ итогов деятельности педагогического коллектива, материально-технических условий по работе с одаренными учащимися.</w:t>
            </w:r>
          </w:p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Участие в городском туре предметных олимпиад.</w:t>
            </w:r>
          </w:p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Описание системы работы с одаренными учащимися.</w:t>
            </w:r>
          </w:p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Разработка Программы по работе с одаренными детьми;</w:t>
            </w:r>
          </w:p>
          <w:p w:rsidR="004609FB" w:rsidRPr="000338A3" w:rsidRDefault="004609FB" w:rsidP="004609FB">
            <w:pPr>
              <w:numPr>
                <w:ilvl w:val="0"/>
                <w:numId w:val="87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 xml:space="preserve">Участие в конкурсах, соревнованиях, проектных мероприятиях </w:t>
            </w:r>
          </w:p>
        </w:tc>
      </w:tr>
      <w:tr w:rsidR="004609FB" w:rsidRPr="000338A3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609FB"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4609FB" w:rsidRPr="000338A3" w:rsidRDefault="004609FB" w:rsidP="004609FB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Научно-методический семинар для педагогов начальной школы «Исследовательская деятельность учащихся» (по плану семинара).</w:t>
            </w:r>
          </w:p>
          <w:p w:rsidR="004609FB" w:rsidRPr="000338A3" w:rsidRDefault="004609FB" w:rsidP="004609FB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Участие в конкурсах, соревнованиях, проектных ме</w:t>
            </w:r>
            <w:r w:rsidR="00351ED6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 xml:space="preserve">роприятиях </w:t>
            </w:r>
          </w:p>
          <w:p w:rsidR="004609FB" w:rsidRPr="000338A3" w:rsidRDefault="004609FB" w:rsidP="004609FB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4609FB" w:rsidRPr="00351ED6" w:rsidRDefault="004609FB" w:rsidP="00351ED6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Разработка и утверждени</w:t>
            </w:r>
            <w:r w:rsidR="00351ED6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 xml:space="preserve">е программы </w:t>
            </w: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факультативов.</w:t>
            </w:r>
          </w:p>
          <w:p w:rsidR="004609FB" w:rsidRPr="000338A3" w:rsidRDefault="004609FB" w:rsidP="004609FB">
            <w:pPr>
              <w:numPr>
                <w:ilvl w:val="0"/>
                <w:numId w:val="88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  <w:tr w:rsidR="004609FB" w:rsidRPr="000338A3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8D623E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609FB"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Участие в конкурсах, соревнованиях, проектных ме</w:t>
            </w:r>
            <w:r w:rsidR="00351ED6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 xml:space="preserve">роприятиях </w:t>
            </w:r>
          </w:p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Разработка методических рекомендаций.</w:t>
            </w:r>
          </w:p>
          <w:p w:rsidR="004609FB" w:rsidRPr="000338A3" w:rsidRDefault="004609FB" w:rsidP="004609FB">
            <w:pPr>
              <w:numPr>
                <w:ilvl w:val="0"/>
                <w:numId w:val="89"/>
              </w:numPr>
              <w:spacing w:before="45" w:after="0" w:line="240" w:lineRule="auto"/>
              <w:ind w:left="255"/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color w:val="383B3D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Ресурсная база реализации проекта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1) Мотивационное обеспечение</w:t>
      </w:r>
    </w:p>
    <w:p w:rsidR="004609FB" w:rsidRPr="000338A3" w:rsidRDefault="004609FB" w:rsidP="004609FB">
      <w:pPr>
        <w:numPr>
          <w:ilvl w:val="0"/>
          <w:numId w:val="90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Мотивационная готовность родителей (анкетирование).</w:t>
      </w:r>
    </w:p>
    <w:p w:rsidR="004609FB" w:rsidRPr="000338A3" w:rsidRDefault="004609FB" w:rsidP="004609FB">
      <w:pPr>
        <w:numPr>
          <w:ilvl w:val="0"/>
          <w:numId w:val="90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Система поощрительных мер для одаренных и способных учащихся: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постоянно стимулировать и мотивировать положительное отношение учащихся к саморазвитию и самореализации через работу в зоне ближайшего развития, создание ситуаций успеха, обеспечение психологического и физического здоровья школьников, гигиены труда;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стимулировать мотивацию учения через удовлетворение потребностей школьников в общении и деловом сотрудничестве с учителями и учениками;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способствовать развитию творческого потенциала учащихся, сохранять их эмоциональное благополучие, веру в свои силы, дать толчок к саморазвитию и самореализации;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стимулировать любознательность, познавательные интересы и способности.</w:t>
      </w:r>
    </w:p>
    <w:p w:rsidR="004609FB" w:rsidRPr="000338A3" w:rsidRDefault="004609FB" w:rsidP="004609FB">
      <w:pPr>
        <w:numPr>
          <w:ilvl w:val="0"/>
          <w:numId w:val="91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lastRenderedPageBreak/>
        <w:t>Система стимулирования педагогических кадров, работающих в рамках проекта.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2) Организационные условия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своевременная диагностика склонностей,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адекватное содержание обучения,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внедрение личностно-ориентированной и развивающей технологий,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психическое и педагогическое сопровождение учащегося,.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3) Научно-методическое обеспечение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6591"/>
      </w:tblGrid>
      <w:tr w:rsidR="004609FB" w:rsidRPr="000338A3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09FB" w:rsidRPr="000338A3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Нормативно-правовое обеспечение (локальные акты)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Издание материалов, оформление сайта, иллюстрированных отчетов.</w:t>
            </w:r>
          </w:p>
        </w:tc>
      </w:tr>
      <w:tr w:rsidR="004609FB" w:rsidRPr="000338A3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целевой группы методического объединения по проблеме работы с одаренными и способными детьми.  Повышение квалификации педагогов через систему школьных тематических семинаров.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обобщения опыта работы педагогов.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Мониторинг работы системы.</w:t>
            </w:r>
          </w:p>
        </w:tc>
      </w:tr>
      <w:tr w:rsidR="004609FB" w:rsidRPr="000338A3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педагогических технологий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Деятельностный подход (между обучением и развитием стоит деятельность)  на основе компетентностного обучения;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внутренней мотивации.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образовательного процесса при «субъект – субъектных отношениях».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«веера выбора», что создает возможности каждому обучающемуся возможности для развития.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6.Возможность индивидуализации темпов прохождения образовательных программ, их обогащение и углубление.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принципов – «право на ошибку», «ситуация успеха», и т.д., которые создают благоприятный морально-психологический климат.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Интегративный подход.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Различные формы интерактивного обучения.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Проектная деятельность.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Личностно-ориентированное обучение.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Нестандартные уроки и мультимедийные уроки, уроки-презентации.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lastRenderedPageBreak/>
        <w:t>4) Информационное обеспечение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создание банка данных одаренных детей образовательного учреждения;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информирование родителей учащихся о целях, задачах, содержании и планах;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издание материалов, оформление сайта.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5) Материально-технические условия</w:t>
      </w:r>
    </w:p>
    <w:p w:rsidR="004609FB" w:rsidRPr="000338A3" w:rsidRDefault="008D623E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–        ТСО – телевизоры, персональные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компьютер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ы</w:t>
      </w:r>
      <w:r w:rsidR="004609FB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учебные фильмы, Интернет, мультимедийное оборудование.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Ожидаемые результаты: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Формирование системы работы с одаренными учащимися.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Обеспечение преемственности в работе начальной и средней школы.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Повышение квалификации педагогов.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Создание материально-технической базы.</w:t>
      </w:r>
    </w:p>
    <w:p w:rsidR="004609FB" w:rsidRPr="000338A3" w:rsidRDefault="004609FB" w:rsidP="004609FB">
      <w:pPr>
        <w:numPr>
          <w:ilvl w:val="0"/>
          <w:numId w:val="92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Пролонгация опыта.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                  Проект  «Валеологизация пространства школы»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Цель проекта: 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формирование творческой, стремящейся к сохранению физического, психического и нравственного здоровья личности учащегося.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Задачи проекта: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пропаганда  здорового образа жизни;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внедрение современных методов мониторинга здоровья;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разработка системы мер, уменьшающих риск возникновения заболеваний и повреждений;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—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обитания;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   План мероприятий по реализации проекта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56"/>
        <w:gridCol w:w="1418"/>
        <w:gridCol w:w="2368"/>
      </w:tblGrid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банка данных о заболеваемости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учеников. Анализ заболеваемости и их динамика.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социологических карт по классам, составление списков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 в школе надлежащих санитарно – гигиенических условий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учебных планов для учащихся с ограниченными возможностями, которые обучаются на дому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учащихся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приказов: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 охране жизни и здоровья школьников;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Рейды: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проверке внешнего вида обучающихся;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выполнению школьниками режима дня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учебных тренировок на случай ЧС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штаба ГО школы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мебели, наглядных пособий и ТСО для кабинетов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 медицинскими аптечками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— 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 ОБЖ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октября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учитель ОБЖ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— май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физического воспитания школьников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физкультуры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ОБЖ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609FB" w:rsidRPr="000338A3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динамических пауз в начальной школе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учитель физкультуры</w:t>
            </w:r>
          </w:p>
        </w:tc>
      </w:tr>
    </w:tbl>
    <w:p w:rsidR="004609FB" w:rsidRPr="000338A3" w:rsidRDefault="004609FB" w:rsidP="004609FB">
      <w:pPr>
        <w:numPr>
          <w:ilvl w:val="0"/>
          <w:numId w:val="93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lastRenderedPageBreak/>
        <w:t>Инструктивно – методическая работа с обучающимися, их родителями и учителями: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4601"/>
        <w:gridCol w:w="1420"/>
        <w:gridCol w:w="2738"/>
      </w:tblGrid>
      <w:tr w:rsidR="004609FB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 пу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олимпиадах, предметных неделях, различных конкурсах, с целью профилактики учебных перегрузок.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D40EC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РуководителиНОУ,ОДЦ</w:t>
            </w:r>
          </w:p>
        </w:tc>
      </w:tr>
      <w:tr w:rsidR="004609FB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экологического кружка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</w:tr>
      <w:tr w:rsidR="004609FB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EC0" w:rsidRPr="000338A3" w:rsidRDefault="00D40EC0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EC0" w:rsidRPr="000338A3" w:rsidRDefault="00D40EC0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EC0" w:rsidRPr="000338A3" w:rsidRDefault="00D40EC0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по нравственному воспитанию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0338A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 правил дорожного движения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EC0" w:rsidRPr="000338A3" w:rsidTr="00D40EC0">
        <w:tc>
          <w:tcPr>
            <w:tcW w:w="641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EC0" w:rsidRPr="000338A3" w:rsidRDefault="00D40EC0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месячников:</w:t>
            </w:r>
          </w:p>
          <w:p w:rsidR="00D40EC0" w:rsidRPr="000338A3" w:rsidRDefault="00D40EC0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пожарной безопасности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8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начальник штаба ГО школы</w:t>
            </w:r>
          </w:p>
        </w:tc>
      </w:tr>
      <w:tr w:rsidR="00D40EC0" w:rsidRPr="000338A3" w:rsidTr="00D40EC0"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гражданской обороны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C0" w:rsidRPr="000338A3" w:rsidTr="00D40EC0"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охраны труда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библиотекарь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лектория «Методы оздоровления » детей в домашних условиях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работник дет.консультации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научно-практической конференции «Школа – центр здоровья»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для учителей «Валеологическая направленность учебных предметов»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D40EC0" w:rsidRPr="000338A3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программы профилактики употребления ПАВ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0EC0" w:rsidRPr="000338A3" w:rsidRDefault="00D40EC0" w:rsidP="0003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</w:t>
      </w:r>
    </w:p>
    <w:p w:rsidR="004609FB" w:rsidRPr="000338A3" w:rsidRDefault="004609FB" w:rsidP="004609FB">
      <w:pPr>
        <w:numPr>
          <w:ilvl w:val="0"/>
          <w:numId w:val="9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383B3D"/>
          <w:sz w:val="24"/>
          <w:szCs w:val="24"/>
          <w:lang w:eastAsia="ru-RU"/>
        </w:rPr>
        <w:lastRenderedPageBreak/>
        <w:t>Оздоровительно-профилактическая работа: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852"/>
        <w:gridCol w:w="1519"/>
        <w:gridCol w:w="2357"/>
      </w:tblGrid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режима дня учащихся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по пропаганде здорового образа жизни среди учащихся (лекции, вечера, беседы)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площадки при школе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D40EC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учитель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очистке школьной территории</w:t>
            </w:r>
          </w:p>
          <w:p w:rsidR="004609FB" w:rsidRPr="000338A3" w:rsidRDefault="004609FB" w:rsidP="004609F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и завхоз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учитель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пропаганды здорового образа жизни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бегуна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учитель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учащимися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проведение профилактики у учащихся близорукости и сколиоза, соблюдение режима проветривания классных комнат на переменах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учителя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углубленного медицинского осмотра первоклассников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педагогов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 школьных перемен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учитель, учитель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т.п.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D40EC0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</w:t>
            </w:r>
            <w:r w:rsidR="004609FB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 в весенний период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медицинский 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работник, работники столовой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комплексов специальных физических упражнений для детей, имеющих отклонения в состоянии здоровья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учащихся школы в летний период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D4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609FB" w:rsidRPr="000338A3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вреде курения, употребления спиртосодержащей продукции, наркотических и психотропных веществ (5-11-е кл.)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46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зам.директора по ВР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B" w:rsidRPr="000338A3" w:rsidRDefault="004609FB" w:rsidP="00D4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            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Прогнозируемые результаты реализации проекта:</w:t>
      </w:r>
    </w:p>
    <w:p w:rsidR="004609FB" w:rsidRPr="000338A3" w:rsidRDefault="004609FB" w:rsidP="004609FB">
      <w:pPr>
        <w:numPr>
          <w:ilvl w:val="0"/>
          <w:numId w:val="9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снижение заболеваемости обучающихся и педагогов; количество обучающихся, имеющих вредные для здоровья привычки;</w:t>
      </w:r>
    </w:p>
    <w:p w:rsidR="004609FB" w:rsidRPr="000338A3" w:rsidRDefault="004609FB" w:rsidP="004609FB">
      <w:pPr>
        <w:numPr>
          <w:ilvl w:val="0"/>
          <w:numId w:val="9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улучшение условий обучения, питания;</w:t>
      </w:r>
    </w:p>
    <w:p w:rsidR="004609FB" w:rsidRPr="000338A3" w:rsidRDefault="004609FB" w:rsidP="004609FB">
      <w:pPr>
        <w:numPr>
          <w:ilvl w:val="0"/>
          <w:numId w:val="9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повышение эффективности использования ресурсов образовательных учреждений для здоровьесбережения  школьников;</w:t>
      </w:r>
    </w:p>
    <w:p w:rsidR="004609FB" w:rsidRPr="000338A3" w:rsidRDefault="004609FB" w:rsidP="004609FB">
      <w:pPr>
        <w:numPr>
          <w:ilvl w:val="0"/>
          <w:numId w:val="9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рост удовлетворенности участников образовательного процесса санитарным состоянием, комфортностью обучения и работы в школе;</w:t>
      </w:r>
    </w:p>
    <w:p w:rsidR="00351ED6" w:rsidRPr="00351ED6" w:rsidRDefault="004609FB" w:rsidP="00351ED6">
      <w:pPr>
        <w:numPr>
          <w:ilvl w:val="0"/>
          <w:numId w:val="9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повышение уровня безопасности жизни и здоровья детей и сотрудников школы.</w:t>
      </w:r>
    </w:p>
    <w:p w:rsidR="00351ED6" w:rsidRDefault="00351ED6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</w:pP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7.4. Материально – технические ресурсы.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Здание школы, столовой, спортивный зал, компьютерный класс, мультиме</w:t>
      </w:r>
      <w:r w:rsidR="00763019"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дийное оборудование, туристическая база</w:t>
      </w: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и др.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7.5. Методические ресурсы.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ШМО,  проблемные творческие  группы ; наличие системы самообразования педагога (участие в инновациях, повышение квалификации, дистанционное обучение и др.); организация многоуровневого общения в педагогическом сообществе, в том числе в сети Интернет.</w:t>
      </w:r>
    </w:p>
    <w:p w:rsidR="004609FB" w:rsidRPr="000338A3" w:rsidRDefault="004609FB" w:rsidP="004609FB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      VIII. Ожидаемые результаты реализации Программы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достижение заданного качества образования, повышение конкурентоспособности выпускников школы на рынке труда.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рост образовательных и творческих достижений всех субъектов образовательного процесса.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 xml:space="preserve">повышение эффективности использования современных образовательных технологий в образовательном процессе, в том числе </w:t>
      </w:r>
      <w:r w:rsidR="00763019"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информационно-коммуникационных</w:t>
      </w: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.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lastRenderedPageBreak/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4609FB" w:rsidRPr="000338A3" w:rsidRDefault="004609FB" w:rsidP="004609FB">
      <w:pPr>
        <w:numPr>
          <w:ilvl w:val="0"/>
          <w:numId w:val="104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повышение эффективности деятельности органов государственно-общественного управления, развитая система ученического самоуправления.</w:t>
      </w:r>
    </w:p>
    <w:p w:rsidR="004609FB" w:rsidRPr="000338A3" w:rsidRDefault="004609FB" w:rsidP="004609FB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сохранение здоровья и обеспечение безопасности участников образовательного здоровья;</w:t>
      </w:r>
    </w:p>
    <w:p w:rsidR="004609FB" w:rsidRPr="000338A3" w:rsidRDefault="004609FB" w:rsidP="004609FB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расширение социального партнерства;</w:t>
      </w:r>
    </w:p>
    <w:p w:rsidR="004609FB" w:rsidRPr="000338A3" w:rsidRDefault="004609FB" w:rsidP="004609FB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развитие новых качеств образовательной среды: мобильности, демократичности, гибкости, технологичности;</w:t>
      </w:r>
    </w:p>
    <w:p w:rsidR="004609FB" w:rsidRPr="000338A3" w:rsidRDefault="004609FB" w:rsidP="004609FB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создание условий для внеурочной деятельности обучающихся и организации дополнительного образования;</w:t>
      </w:r>
    </w:p>
    <w:p w:rsidR="00351ED6" w:rsidRPr="00351ED6" w:rsidRDefault="004609FB" w:rsidP="00351ED6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реализация проектов: « Обновление содержания и технологий образования», «Надежды нашей школы», «Валеологизация школьного пространства</w:t>
      </w:r>
      <w:r w:rsidR="00351ED6">
        <w:rPr>
          <w:rFonts w:ascii="Times New Roman" w:eastAsia="Times New Roman" w:hAnsi="Times New Roman" w:cs="Times New Roman"/>
          <w:color w:val="383B3D"/>
          <w:sz w:val="24"/>
          <w:szCs w:val="24"/>
          <w:lang w:eastAsia="ru-RU"/>
        </w:rPr>
        <w:t>»</w:t>
      </w:r>
    </w:p>
    <w:p w:rsidR="004609FB" w:rsidRPr="000338A3" w:rsidRDefault="004609FB" w:rsidP="00351ED6">
      <w:pPr>
        <w:numPr>
          <w:ilvl w:val="0"/>
          <w:numId w:val="105"/>
        </w:numPr>
        <w:shd w:val="clear" w:color="auto" w:fill="F2EBE3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0338A3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 </w:t>
      </w:r>
    </w:p>
    <w:p w:rsidR="00A76682" w:rsidRPr="000338A3" w:rsidRDefault="00455E32" w:rsidP="00351ED6">
      <w:pPr>
        <w:suppressAutoHyphens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2pt;margin-top:8.05pt;width:491.1pt;height:18.85pt;z-index:251661312" fillcolor="#f9c">
            <v:textbox style="mso-next-textbox:#_x0000_s1027">
              <w:txbxContent>
                <w:p w:rsidR="00ED2B4D" w:rsidRDefault="00ED2B4D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  <w:p w:rsidR="00351ED6" w:rsidRDefault="00351ED6" w:rsidP="00A76682"/>
              </w:txbxContent>
            </v:textbox>
          </v:shape>
        </w:pict>
      </w:r>
    </w:p>
    <w:p w:rsidR="00A76682" w:rsidRPr="000338A3" w:rsidRDefault="00455E32" w:rsidP="00A76682">
      <w:pPr>
        <w:suppressAutoHyphens/>
        <w:ind w:firstLine="851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59" style="position:absolute;left:0;text-align:left;z-index:251692032" from="210.25pt,342.6pt" to="247.65pt,342.6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58" style="position:absolute;left:0;text-align:left;z-index:251691008" from="210.25pt,408.55pt" to="247.65pt,408.55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57" style="position:absolute;left:0;text-align:left;z-index:251689984" from="182.25pt,295.55pt" to="247.65pt,295.55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56" style="position:absolute;left:0;text-align:left;z-index:251688960" from="135.5pt,239.05pt" to="135.5pt,276.7pt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50" style="position:absolute;left:0;text-align:left;z-index:251684864" from="-9.6pt,49.5pt" to="-9.6pt,58.9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49" type="#_x0000_t202" style="position:absolute;left:0;text-align:left;margin-left:-37pt;margin-top:30.05pt;width:62.25pt;height:19.45pt;z-index:251683840" fillcolor="#fcf">
            <v:textbox style="mso-next-textbox:#_x0000_s1049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8" style="position:absolute;left:0;text-align:left;flip:x;z-index:251682816" from="24.75pt,39.75pt" to="43.65pt,39.75pt" filled="t" fillcolor="#fc9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7" style="position:absolute;left:0;text-align:left;z-index:251681792" from="80.45pt,134.25pt" to="81pt,145.2pt" filled="t" fillcolor="#fcf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45" type="#_x0000_t202" style="position:absolute;left:0;text-align:left;margin-left:20.9pt;margin-top:115.4pt;width:119.6pt;height:18.85pt;z-index:251679744" fillcolor="#f9c">
            <v:textbox style="mso-next-textbox:#_x0000_s1045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4" style="position:absolute;left:0;text-align:left;z-index:251678720" from="230.3pt,13.1pt" to="230.3pt,31.9pt" filled="t" fillcolor="#fc9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3" style="position:absolute;left:0;text-align:left;z-index:251677696" from="81pt,13.1pt" to="81pt,31.9pt" filled="t" fillcolor="#fc9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2" style="position:absolute;left:0;text-align:left;z-index:251676672" from="413.75pt,116.65pt" to="413.75pt,126.05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1" style="position:absolute;left:0;text-align:left;z-index:251675648" from="413.75pt,69.55pt" to="413.75pt,79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40" style="position:absolute;left:0;text-align:left;z-index:251674624" from="80.9pt,107.25pt" to="80.9pt,116.65pt" filled="t" fillcolor="#fcf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39" style="position:absolute;left:0;text-align:left;z-index:251673600" from="80.9pt,50.75pt" to="80.9pt,60.15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38" style="position:absolute;left:0;text-align:left;flip:x;z-index:251672576" from="116.95pt,41.35pt" to="180.35pt,41.35pt" filled="t" fillcolor="#fc9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37" style="position:absolute;left:0;text-align:left;z-index:251671552" from="298.7pt,41.35pt" to="351.65pt,41.35pt" filled="t" fillcolor="#fc9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line id="_x0000_s1036" style="position:absolute;left:0;text-align:left;z-index:251670528" from="230.3pt,50.75pt" to="230.3pt,69.55pt">
            <v:stroke startarrow="block"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35" type="#_x0000_t202" style="position:absolute;left:0;text-align:left;margin-left:349.55pt;margin-top:79pt;width:134.3pt;height:37.65pt;z-index:251669504" fillcolor="#cfc">
            <v:textbox style="mso-next-textbox:#_x0000_s1035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34" type="#_x0000_t202" style="position:absolute;left:0;text-align:left;margin-left:349.55pt;margin-top:126.05pt;width:134.3pt;height:37.7pt;z-index:251668480" fillcolor="#cfc">
            <v:textbox style="mso-next-textbox:#_x0000_s1034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33" type="#_x0000_t202" style="position:absolute;left:0;text-align:left;margin-left:38.45pt;margin-top:144.9pt;width:84pt;height:47.05pt;z-index:251667456" fillcolor="#fcf">
            <v:textbox style="mso-next-textbox:#_x0000_s1033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32" type="#_x0000_t202" style="position:absolute;left:0;text-align:left;margin-left:42.1pt;margin-top:60.15pt;width:84pt;height:47.1pt;z-index:251666432" fillcolor="#f9c">
            <v:textbox style="mso-next-textbox:#_x0000_s1032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30" type="#_x0000_t202" style="position:absolute;left:0;text-align:left;margin-left:351.65pt;margin-top:31.9pt;width:134.35pt;height:37.65pt;z-index:251664384" fillcolor="#cfc">
            <v:textbox style="mso-next-textbox:#_x0000_s1030">
              <w:txbxContent>
                <w:p w:rsidR="00ED2B4D" w:rsidRDefault="00ED2B4D" w:rsidP="00A76682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28" type="#_x0000_t202" style="position:absolute;left:0;text-align:left;margin-left:180.6pt;margin-top:31.9pt;width:117.5pt;height:18.85pt;z-index:251662336" fillcolor="#f9c">
            <v:textbox style="mso-next-textbox:#_x0000_s1028">
              <w:txbxContent>
                <w:p w:rsidR="00ED2B4D" w:rsidRDefault="00ED2B4D" w:rsidP="00A76682"/>
              </w:txbxContent>
            </v:textbox>
          </v:shape>
        </w:pict>
      </w:r>
    </w:p>
    <w:p w:rsidR="00A76682" w:rsidRPr="000338A3" w:rsidRDefault="00A76682" w:rsidP="00A76682">
      <w:pPr>
        <w:rPr>
          <w:rFonts w:ascii="Times New Roman" w:hAnsi="Times New Roman" w:cs="Times New Roman"/>
          <w:sz w:val="28"/>
          <w:szCs w:val="28"/>
        </w:rPr>
      </w:pPr>
    </w:p>
    <w:p w:rsidR="00A76682" w:rsidRPr="000338A3" w:rsidRDefault="00A76682" w:rsidP="00A7668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D6" w:rsidRPr="00351ED6" w:rsidRDefault="00455E32" w:rsidP="00351ED6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pt;margin-top:12.55pt;width:34.3pt;height:33.2pt;z-index:251660288" o:connectortype="straight">
            <v:stroke endarrow="block"/>
          </v:shape>
        </w:pict>
      </w:r>
      <w:r w:rsidRPr="00455E32"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46" type="#_x0000_t202" style="position:absolute;margin-left:252pt;margin-top:2.5pt;width:136.4pt;height:45pt;z-index:251680768" fillcolor="#f9c">
            <v:textbox style="mso-next-textbox:#_x0000_s1046">
              <w:txbxContent>
                <w:p w:rsidR="00ED2B4D" w:rsidRPr="00277589" w:rsidRDefault="00ED2B4D" w:rsidP="00A76682"/>
              </w:txbxContent>
            </v:textbox>
          </v:shape>
        </w:pict>
      </w:r>
      <w:r w:rsidRPr="00455E32"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54" type="#_x0000_t202" style="position:absolute;margin-left:252pt;margin-top:6.4pt;width:140.15pt;height:36pt;z-index:251686912" fillcolor="#f9c">
            <v:textbox style="mso-next-textbox:#_x0000_s1054">
              <w:txbxContent>
                <w:p w:rsidR="00ED2B4D" w:rsidRDefault="00ED2B4D" w:rsidP="00A766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 учителей- предметников О и СШ</w:t>
                  </w:r>
                </w:p>
                <w:p w:rsidR="00ED2B4D" w:rsidRDefault="00ED2B4D" w:rsidP="00A766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2B4D" w:rsidRDefault="00ED2B4D" w:rsidP="00A766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2B4D" w:rsidRDefault="00ED2B4D" w:rsidP="00A766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средней школы</w:t>
                  </w:r>
                </w:p>
                <w:p w:rsidR="00ED2B4D" w:rsidRPr="00E7452E" w:rsidRDefault="00ED2B4D" w:rsidP="00A766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«Начальная школа+ДОУ»</w:t>
                  </w:r>
                </w:p>
              </w:txbxContent>
            </v:textbox>
          </v:shape>
        </w:pict>
      </w:r>
      <w:r w:rsidRPr="00455E32"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group id="_x0000_s1051" style="position:absolute;margin-left:44.6pt;margin-top:12.3pt;width:140.15pt;height:37.65pt;z-index:251685888" coordorigin="801,6894" coordsize="2700,720">
            <v:rect id="_x0000_s1052" style="position:absolute;left:801;top:6894;width:2700;height:720" fillcolor="#f9c"/>
            <v:shape id="_x0000_s1053" type="#_x0000_t202" style="position:absolute;left:801;top:6894;width:2700;height:540" fillcolor="#f9c">
              <v:textbox style="mso-next-textbox:#_x0000_s1053">
                <w:txbxContent>
                  <w:p w:rsidR="00ED2B4D" w:rsidRPr="009474F1" w:rsidRDefault="00ED2B4D" w:rsidP="00A766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Образовательно-досугцентр.  центрыц</w:t>
                    </w:r>
                  </w:p>
                </w:txbxContent>
              </v:textbox>
            </v:shape>
          </v:group>
        </w:pict>
      </w:r>
      <w:r w:rsidRPr="00455E32">
        <w:rPr>
          <w:rFonts w:ascii="Times New Roman" w:hAnsi="Times New Roman" w:cs="Times New Roman"/>
          <w:b/>
          <w:shadow/>
          <w:noProof/>
          <w:sz w:val="28"/>
          <w:szCs w:val="28"/>
          <w:lang w:bidi="he-IL"/>
        </w:rPr>
        <w:pict>
          <v:shape id="_x0000_s1055" type="#_x0000_t202" style="position:absolute;margin-left:257.6pt;margin-top:11.7pt;width:130.8pt;height:44.75pt;z-index:251687936" fillcolor="#f9c">
            <v:textbox style="mso-next-textbox:#_x0000_s1055">
              <w:txbxContent>
                <w:p w:rsidR="00ED2B4D" w:rsidRPr="00E7452E" w:rsidRDefault="00ED2B4D" w:rsidP="00A766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ОДЦ классных руководителей</w:t>
                  </w:r>
                </w:p>
              </w:txbxContent>
            </v:textbox>
          </v:shape>
        </w:pict>
      </w:r>
    </w:p>
    <w:sectPr w:rsidR="00351ED6" w:rsidRPr="00351ED6" w:rsidSect="00F6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99" w:rsidRDefault="000A3B99" w:rsidP="000338A3">
      <w:pPr>
        <w:spacing w:after="0" w:line="240" w:lineRule="auto"/>
      </w:pPr>
      <w:r>
        <w:separator/>
      </w:r>
    </w:p>
  </w:endnote>
  <w:endnote w:type="continuationSeparator" w:id="1">
    <w:p w:rsidR="000A3B99" w:rsidRDefault="000A3B99" w:rsidP="0003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99" w:rsidRDefault="000A3B99" w:rsidP="000338A3">
      <w:pPr>
        <w:spacing w:after="0" w:line="240" w:lineRule="auto"/>
      </w:pPr>
      <w:r>
        <w:separator/>
      </w:r>
    </w:p>
  </w:footnote>
  <w:footnote w:type="continuationSeparator" w:id="1">
    <w:p w:rsidR="000A3B99" w:rsidRDefault="000A3B99" w:rsidP="0003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EA5"/>
    <w:multiLevelType w:val="multilevel"/>
    <w:tmpl w:val="E84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25F5"/>
    <w:multiLevelType w:val="multilevel"/>
    <w:tmpl w:val="9FD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A97"/>
    <w:multiLevelType w:val="multilevel"/>
    <w:tmpl w:val="1F50C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400B9"/>
    <w:multiLevelType w:val="multilevel"/>
    <w:tmpl w:val="ADF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E2F06"/>
    <w:multiLevelType w:val="multilevel"/>
    <w:tmpl w:val="591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71BE7"/>
    <w:multiLevelType w:val="multilevel"/>
    <w:tmpl w:val="27C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6830"/>
    <w:multiLevelType w:val="multilevel"/>
    <w:tmpl w:val="9AE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101D9F"/>
    <w:multiLevelType w:val="multilevel"/>
    <w:tmpl w:val="174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311568"/>
    <w:multiLevelType w:val="multilevel"/>
    <w:tmpl w:val="B66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811CB5"/>
    <w:multiLevelType w:val="multilevel"/>
    <w:tmpl w:val="0D8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BF4C94"/>
    <w:multiLevelType w:val="multilevel"/>
    <w:tmpl w:val="0F0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443867"/>
    <w:multiLevelType w:val="multilevel"/>
    <w:tmpl w:val="245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66469D"/>
    <w:multiLevelType w:val="multilevel"/>
    <w:tmpl w:val="8A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E41C8F"/>
    <w:multiLevelType w:val="multilevel"/>
    <w:tmpl w:val="A67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D11726"/>
    <w:multiLevelType w:val="multilevel"/>
    <w:tmpl w:val="FB8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F733C3"/>
    <w:multiLevelType w:val="multilevel"/>
    <w:tmpl w:val="DF5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297229"/>
    <w:multiLevelType w:val="multilevel"/>
    <w:tmpl w:val="B1A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2E4A4C"/>
    <w:multiLevelType w:val="multilevel"/>
    <w:tmpl w:val="32681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112EF0"/>
    <w:multiLevelType w:val="multilevel"/>
    <w:tmpl w:val="F60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E16046"/>
    <w:multiLevelType w:val="multilevel"/>
    <w:tmpl w:val="6C8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EB4331"/>
    <w:multiLevelType w:val="multilevel"/>
    <w:tmpl w:val="029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B171E9"/>
    <w:multiLevelType w:val="multilevel"/>
    <w:tmpl w:val="B4467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243CFC"/>
    <w:multiLevelType w:val="multilevel"/>
    <w:tmpl w:val="834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3A0276"/>
    <w:multiLevelType w:val="multilevel"/>
    <w:tmpl w:val="20F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7C5F41"/>
    <w:multiLevelType w:val="multilevel"/>
    <w:tmpl w:val="34C6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4F6CB8"/>
    <w:multiLevelType w:val="multilevel"/>
    <w:tmpl w:val="167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5E2B83"/>
    <w:multiLevelType w:val="multilevel"/>
    <w:tmpl w:val="D4B0E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6B267F"/>
    <w:multiLevelType w:val="multilevel"/>
    <w:tmpl w:val="FD9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2C1FEE"/>
    <w:multiLevelType w:val="multilevel"/>
    <w:tmpl w:val="4F1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C87167"/>
    <w:multiLevelType w:val="multilevel"/>
    <w:tmpl w:val="7EE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A91773"/>
    <w:multiLevelType w:val="multilevel"/>
    <w:tmpl w:val="9C8C3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78236E"/>
    <w:multiLevelType w:val="multilevel"/>
    <w:tmpl w:val="C91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80469E"/>
    <w:multiLevelType w:val="multilevel"/>
    <w:tmpl w:val="CE6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8C0956"/>
    <w:multiLevelType w:val="multilevel"/>
    <w:tmpl w:val="CE1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AB440F"/>
    <w:multiLevelType w:val="multilevel"/>
    <w:tmpl w:val="77F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6E69C8"/>
    <w:multiLevelType w:val="multilevel"/>
    <w:tmpl w:val="CBF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5284702"/>
    <w:multiLevelType w:val="multilevel"/>
    <w:tmpl w:val="AAFC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131669"/>
    <w:multiLevelType w:val="multilevel"/>
    <w:tmpl w:val="F4E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D17A3A"/>
    <w:multiLevelType w:val="multilevel"/>
    <w:tmpl w:val="BDCE3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411B92"/>
    <w:multiLevelType w:val="multilevel"/>
    <w:tmpl w:val="D320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D709D"/>
    <w:multiLevelType w:val="multilevel"/>
    <w:tmpl w:val="211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B426E61"/>
    <w:multiLevelType w:val="multilevel"/>
    <w:tmpl w:val="80B6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52209A"/>
    <w:multiLevelType w:val="multilevel"/>
    <w:tmpl w:val="DA5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5D4585"/>
    <w:multiLevelType w:val="multilevel"/>
    <w:tmpl w:val="92D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0C69C4"/>
    <w:multiLevelType w:val="multilevel"/>
    <w:tmpl w:val="8250C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D7E"/>
    <w:multiLevelType w:val="multilevel"/>
    <w:tmpl w:val="95D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755DF9"/>
    <w:multiLevelType w:val="multilevel"/>
    <w:tmpl w:val="C01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2F0C73"/>
    <w:multiLevelType w:val="multilevel"/>
    <w:tmpl w:val="A5E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B36914"/>
    <w:multiLevelType w:val="multilevel"/>
    <w:tmpl w:val="E17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145883"/>
    <w:multiLevelType w:val="multilevel"/>
    <w:tmpl w:val="A11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3B0394"/>
    <w:multiLevelType w:val="multilevel"/>
    <w:tmpl w:val="FE9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5864552"/>
    <w:multiLevelType w:val="multilevel"/>
    <w:tmpl w:val="4C5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8E6127"/>
    <w:multiLevelType w:val="multilevel"/>
    <w:tmpl w:val="D1E4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6210352"/>
    <w:multiLevelType w:val="multilevel"/>
    <w:tmpl w:val="2F1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6AD6714"/>
    <w:multiLevelType w:val="multilevel"/>
    <w:tmpl w:val="882A5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2157DC"/>
    <w:multiLevelType w:val="multilevel"/>
    <w:tmpl w:val="A5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6918EE"/>
    <w:multiLevelType w:val="multilevel"/>
    <w:tmpl w:val="162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7897554"/>
    <w:multiLevelType w:val="multilevel"/>
    <w:tmpl w:val="C84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78E2879"/>
    <w:multiLevelType w:val="multilevel"/>
    <w:tmpl w:val="D732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3A0543"/>
    <w:multiLevelType w:val="multilevel"/>
    <w:tmpl w:val="37B23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60206D"/>
    <w:multiLevelType w:val="multilevel"/>
    <w:tmpl w:val="7E4EE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7E29CF"/>
    <w:multiLevelType w:val="multilevel"/>
    <w:tmpl w:val="67A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9431DC0"/>
    <w:multiLevelType w:val="multilevel"/>
    <w:tmpl w:val="FBF46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16F38"/>
    <w:multiLevelType w:val="multilevel"/>
    <w:tmpl w:val="273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DA1CFD"/>
    <w:multiLevelType w:val="multilevel"/>
    <w:tmpl w:val="84BE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E55AA4"/>
    <w:multiLevelType w:val="multilevel"/>
    <w:tmpl w:val="FC0A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BF6BCA"/>
    <w:multiLevelType w:val="multilevel"/>
    <w:tmpl w:val="E9445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D71426"/>
    <w:multiLevelType w:val="multilevel"/>
    <w:tmpl w:val="51B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C016C4E"/>
    <w:multiLevelType w:val="multilevel"/>
    <w:tmpl w:val="59B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CD823AA"/>
    <w:multiLevelType w:val="multilevel"/>
    <w:tmpl w:val="B2B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343956"/>
    <w:multiLevelType w:val="multilevel"/>
    <w:tmpl w:val="B36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E4D78CA"/>
    <w:multiLevelType w:val="multilevel"/>
    <w:tmpl w:val="5F64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9960C2"/>
    <w:multiLevelType w:val="multilevel"/>
    <w:tmpl w:val="7B4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EE66889"/>
    <w:multiLevelType w:val="multilevel"/>
    <w:tmpl w:val="2E2CA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5B70C5"/>
    <w:multiLevelType w:val="multilevel"/>
    <w:tmpl w:val="E6E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F661EDA"/>
    <w:multiLevelType w:val="multilevel"/>
    <w:tmpl w:val="A8D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0C76EE9"/>
    <w:multiLevelType w:val="multilevel"/>
    <w:tmpl w:val="5CE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19E3C9E"/>
    <w:multiLevelType w:val="multilevel"/>
    <w:tmpl w:val="6A8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1B51FB9"/>
    <w:multiLevelType w:val="multilevel"/>
    <w:tmpl w:val="867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1BF2BC5"/>
    <w:multiLevelType w:val="multilevel"/>
    <w:tmpl w:val="C76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2D25ED3"/>
    <w:multiLevelType w:val="multilevel"/>
    <w:tmpl w:val="318AD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FB7F1A"/>
    <w:multiLevelType w:val="multilevel"/>
    <w:tmpl w:val="C958E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332F6294"/>
    <w:multiLevelType w:val="multilevel"/>
    <w:tmpl w:val="478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E2135C"/>
    <w:multiLevelType w:val="multilevel"/>
    <w:tmpl w:val="E50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7003A1E"/>
    <w:multiLevelType w:val="multilevel"/>
    <w:tmpl w:val="B81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476C33"/>
    <w:multiLevelType w:val="multilevel"/>
    <w:tmpl w:val="411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77C48E8"/>
    <w:multiLevelType w:val="multilevel"/>
    <w:tmpl w:val="5B6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8CC3604"/>
    <w:multiLevelType w:val="multilevel"/>
    <w:tmpl w:val="E94A7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88598A"/>
    <w:multiLevelType w:val="multilevel"/>
    <w:tmpl w:val="73E23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EF2525"/>
    <w:multiLevelType w:val="multilevel"/>
    <w:tmpl w:val="8F3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C8C127E"/>
    <w:multiLevelType w:val="multilevel"/>
    <w:tmpl w:val="39D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CE31402"/>
    <w:multiLevelType w:val="multilevel"/>
    <w:tmpl w:val="9EE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D8C5300"/>
    <w:multiLevelType w:val="multilevel"/>
    <w:tmpl w:val="CC5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DF76348"/>
    <w:multiLevelType w:val="multilevel"/>
    <w:tmpl w:val="395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E1A3107"/>
    <w:multiLevelType w:val="multilevel"/>
    <w:tmpl w:val="40348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4E799A"/>
    <w:multiLevelType w:val="multilevel"/>
    <w:tmpl w:val="9D6A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EDC2C3C"/>
    <w:multiLevelType w:val="multilevel"/>
    <w:tmpl w:val="691E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525C3C"/>
    <w:multiLevelType w:val="multilevel"/>
    <w:tmpl w:val="81A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F5E2B7C"/>
    <w:multiLevelType w:val="multilevel"/>
    <w:tmpl w:val="C28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B17FD8"/>
    <w:multiLevelType w:val="multilevel"/>
    <w:tmpl w:val="A0E2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0DC76BC"/>
    <w:multiLevelType w:val="multilevel"/>
    <w:tmpl w:val="D206B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202C83"/>
    <w:multiLevelType w:val="multilevel"/>
    <w:tmpl w:val="D26AA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16F7781"/>
    <w:multiLevelType w:val="multilevel"/>
    <w:tmpl w:val="A15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1E07FCB"/>
    <w:multiLevelType w:val="multilevel"/>
    <w:tmpl w:val="A18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295148F"/>
    <w:multiLevelType w:val="multilevel"/>
    <w:tmpl w:val="E23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3694F5F"/>
    <w:multiLevelType w:val="multilevel"/>
    <w:tmpl w:val="469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3CB72AE"/>
    <w:multiLevelType w:val="multilevel"/>
    <w:tmpl w:val="C1F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5451C05"/>
    <w:multiLevelType w:val="multilevel"/>
    <w:tmpl w:val="617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61E30FA"/>
    <w:multiLevelType w:val="multilevel"/>
    <w:tmpl w:val="54D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76E7FA0"/>
    <w:multiLevelType w:val="multilevel"/>
    <w:tmpl w:val="FE9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8924D1F"/>
    <w:multiLevelType w:val="multilevel"/>
    <w:tmpl w:val="B27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CB44D1"/>
    <w:multiLevelType w:val="multilevel"/>
    <w:tmpl w:val="9B2C9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7A7617"/>
    <w:multiLevelType w:val="multilevel"/>
    <w:tmpl w:val="24A64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AA15850"/>
    <w:multiLevelType w:val="multilevel"/>
    <w:tmpl w:val="55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D76A12"/>
    <w:multiLevelType w:val="multilevel"/>
    <w:tmpl w:val="22D46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4E3B39"/>
    <w:multiLevelType w:val="multilevel"/>
    <w:tmpl w:val="654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D4F13A9"/>
    <w:multiLevelType w:val="multilevel"/>
    <w:tmpl w:val="EC1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5455E3"/>
    <w:multiLevelType w:val="multilevel"/>
    <w:tmpl w:val="62AA8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D9A651A"/>
    <w:multiLevelType w:val="multilevel"/>
    <w:tmpl w:val="A74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E6D6B1F"/>
    <w:multiLevelType w:val="multilevel"/>
    <w:tmpl w:val="8C981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00B0140"/>
    <w:multiLevelType w:val="multilevel"/>
    <w:tmpl w:val="305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13B17E6"/>
    <w:multiLevelType w:val="multilevel"/>
    <w:tmpl w:val="044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1ED3265"/>
    <w:multiLevelType w:val="multilevel"/>
    <w:tmpl w:val="F09C4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2804954"/>
    <w:multiLevelType w:val="multilevel"/>
    <w:tmpl w:val="AA9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28B58E5"/>
    <w:multiLevelType w:val="multilevel"/>
    <w:tmpl w:val="FEB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3EC44F0"/>
    <w:multiLevelType w:val="multilevel"/>
    <w:tmpl w:val="E1D2C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56A7B0A"/>
    <w:multiLevelType w:val="multilevel"/>
    <w:tmpl w:val="086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79C4051"/>
    <w:multiLevelType w:val="multilevel"/>
    <w:tmpl w:val="47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8086E82"/>
    <w:multiLevelType w:val="multilevel"/>
    <w:tmpl w:val="809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84C2D1B"/>
    <w:multiLevelType w:val="multilevel"/>
    <w:tmpl w:val="20B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95B4CD2"/>
    <w:multiLevelType w:val="multilevel"/>
    <w:tmpl w:val="B48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B16310A"/>
    <w:multiLevelType w:val="multilevel"/>
    <w:tmpl w:val="112C4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371E37"/>
    <w:multiLevelType w:val="multilevel"/>
    <w:tmpl w:val="BF3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3E1DF9"/>
    <w:multiLevelType w:val="multilevel"/>
    <w:tmpl w:val="1B4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B631FEB"/>
    <w:multiLevelType w:val="multilevel"/>
    <w:tmpl w:val="6F4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C0917DA"/>
    <w:multiLevelType w:val="multilevel"/>
    <w:tmpl w:val="718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C88157D"/>
    <w:multiLevelType w:val="multilevel"/>
    <w:tmpl w:val="292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D734466"/>
    <w:multiLevelType w:val="multilevel"/>
    <w:tmpl w:val="86A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D891DA5"/>
    <w:multiLevelType w:val="multilevel"/>
    <w:tmpl w:val="E07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D973EF5"/>
    <w:multiLevelType w:val="multilevel"/>
    <w:tmpl w:val="E76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DB82EE6"/>
    <w:multiLevelType w:val="multilevel"/>
    <w:tmpl w:val="ADB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F440C7E"/>
    <w:multiLevelType w:val="multilevel"/>
    <w:tmpl w:val="C64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F47740A"/>
    <w:multiLevelType w:val="multilevel"/>
    <w:tmpl w:val="D20CA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F562D63"/>
    <w:multiLevelType w:val="multilevel"/>
    <w:tmpl w:val="ED6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F6F0199"/>
    <w:multiLevelType w:val="multilevel"/>
    <w:tmpl w:val="CD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04E6C63"/>
    <w:multiLevelType w:val="multilevel"/>
    <w:tmpl w:val="BA4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2B50BAF"/>
    <w:multiLevelType w:val="multilevel"/>
    <w:tmpl w:val="BAD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3EE60ED"/>
    <w:multiLevelType w:val="multilevel"/>
    <w:tmpl w:val="7C58C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4056C4D"/>
    <w:multiLevelType w:val="multilevel"/>
    <w:tmpl w:val="292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45973E7"/>
    <w:multiLevelType w:val="multilevel"/>
    <w:tmpl w:val="5FC8E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4805200"/>
    <w:multiLevelType w:val="multilevel"/>
    <w:tmpl w:val="00B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5EC5B63"/>
    <w:multiLevelType w:val="multilevel"/>
    <w:tmpl w:val="58E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A73ECE"/>
    <w:multiLevelType w:val="multilevel"/>
    <w:tmpl w:val="278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7B66E7B"/>
    <w:multiLevelType w:val="multilevel"/>
    <w:tmpl w:val="80B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7EC1096"/>
    <w:multiLevelType w:val="multilevel"/>
    <w:tmpl w:val="EA02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94484B"/>
    <w:multiLevelType w:val="multilevel"/>
    <w:tmpl w:val="46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99950B3"/>
    <w:multiLevelType w:val="multilevel"/>
    <w:tmpl w:val="54A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A3A7384"/>
    <w:multiLevelType w:val="multilevel"/>
    <w:tmpl w:val="CDE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A6912B6"/>
    <w:multiLevelType w:val="multilevel"/>
    <w:tmpl w:val="2D7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A7B3F9C"/>
    <w:multiLevelType w:val="multilevel"/>
    <w:tmpl w:val="009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AFD32B9"/>
    <w:multiLevelType w:val="multilevel"/>
    <w:tmpl w:val="48426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B9E6683"/>
    <w:multiLevelType w:val="multilevel"/>
    <w:tmpl w:val="DCA89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BB25296"/>
    <w:multiLevelType w:val="multilevel"/>
    <w:tmpl w:val="110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BB375FA"/>
    <w:multiLevelType w:val="multilevel"/>
    <w:tmpl w:val="A23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C913C50"/>
    <w:multiLevelType w:val="multilevel"/>
    <w:tmpl w:val="0C4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D4E2096"/>
    <w:multiLevelType w:val="multilevel"/>
    <w:tmpl w:val="95F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DD0192"/>
    <w:multiLevelType w:val="multilevel"/>
    <w:tmpl w:val="DF2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1C43502"/>
    <w:multiLevelType w:val="multilevel"/>
    <w:tmpl w:val="8C1C9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20906AB"/>
    <w:multiLevelType w:val="multilevel"/>
    <w:tmpl w:val="D91C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2493AC6"/>
    <w:multiLevelType w:val="multilevel"/>
    <w:tmpl w:val="FAA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4244735"/>
    <w:multiLevelType w:val="multilevel"/>
    <w:tmpl w:val="EBB87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4F119B4"/>
    <w:multiLevelType w:val="multilevel"/>
    <w:tmpl w:val="90B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51C7214"/>
    <w:multiLevelType w:val="multilevel"/>
    <w:tmpl w:val="96D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6EA37B2"/>
    <w:multiLevelType w:val="multilevel"/>
    <w:tmpl w:val="A7F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89A7A95"/>
    <w:multiLevelType w:val="multilevel"/>
    <w:tmpl w:val="143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AA734B1"/>
    <w:multiLevelType w:val="multilevel"/>
    <w:tmpl w:val="4AA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B0B3B45"/>
    <w:multiLevelType w:val="multilevel"/>
    <w:tmpl w:val="1FA0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BDF664E"/>
    <w:multiLevelType w:val="multilevel"/>
    <w:tmpl w:val="FB7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C260D92"/>
    <w:multiLevelType w:val="multilevel"/>
    <w:tmpl w:val="82F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E7E72F7"/>
    <w:multiLevelType w:val="multilevel"/>
    <w:tmpl w:val="636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ECC2822"/>
    <w:multiLevelType w:val="multilevel"/>
    <w:tmpl w:val="AA9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7"/>
  </w:num>
  <w:num w:numId="3">
    <w:abstractNumId w:val="160"/>
  </w:num>
  <w:num w:numId="4">
    <w:abstractNumId w:val="134"/>
  </w:num>
  <w:num w:numId="5">
    <w:abstractNumId w:val="106"/>
  </w:num>
  <w:num w:numId="6">
    <w:abstractNumId w:val="158"/>
  </w:num>
  <w:num w:numId="7">
    <w:abstractNumId w:val="133"/>
  </w:num>
  <w:num w:numId="8">
    <w:abstractNumId w:val="108"/>
  </w:num>
  <w:num w:numId="9">
    <w:abstractNumId w:val="51"/>
  </w:num>
  <w:num w:numId="10">
    <w:abstractNumId w:val="147"/>
  </w:num>
  <w:num w:numId="11">
    <w:abstractNumId w:val="165"/>
  </w:num>
  <w:num w:numId="12">
    <w:abstractNumId w:val="15"/>
  </w:num>
  <w:num w:numId="13">
    <w:abstractNumId w:val="32"/>
  </w:num>
  <w:num w:numId="14">
    <w:abstractNumId w:val="11"/>
  </w:num>
  <w:num w:numId="15">
    <w:abstractNumId w:val="178"/>
  </w:num>
  <w:num w:numId="16">
    <w:abstractNumId w:val="46"/>
  </w:num>
  <w:num w:numId="17">
    <w:abstractNumId w:val="127"/>
  </w:num>
  <w:num w:numId="18">
    <w:abstractNumId w:val="71"/>
  </w:num>
  <w:num w:numId="19">
    <w:abstractNumId w:val="110"/>
  </w:num>
  <w:num w:numId="20">
    <w:abstractNumId w:val="79"/>
  </w:num>
  <w:num w:numId="21">
    <w:abstractNumId w:val="175"/>
  </w:num>
  <w:num w:numId="22">
    <w:abstractNumId w:val="75"/>
  </w:num>
  <w:num w:numId="23">
    <w:abstractNumId w:val="12"/>
  </w:num>
  <w:num w:numId="24">
    <w:abstractNumId w:val="76"/>
  </w:num>
  <w:num w:numId="25">
    <w:abstractNumId w:val="104"/>
  </w:num>
  <w:num w:numId="26">
    <w:abstractNumId w:val="84"/>
  </w:num>
  <w:num w:numId="27">
    <w:abstractNumId w:val="119"/>
  </w:num>
  <w:num w:numId="28">
    <w:abstractNumId w:val="36"/>
  </w:num>
  <w:num w:numId="29">
    <w:abstractNumId w:val="18"/>
  </w:num>
  <w:num w:numId="30">
    <w:abstractNumId w:val="35"/>
  </w:num>
  <w:num w:numId="31">
    <w:abstractNumId w:val="114"/>
  </w:num>
  <w:num w:numId="32">
    <w:abstractNumId w:val="163"/>
  </w:num>
  <w:num w:numId="33">
    <w:abstractNumId w:val="39"/>
  </w:num>
  <w:num w:numId="34">
    <w:abstractNumId w:val="28"/>
  </w:num>
  <w:num w:numId="35">
    <w:abstractNumId w:val="170"/>
  </w:num>
  <w:num w:numId="36">
    <w:abstractNumId w:val="157"/>
  </w:num>
  <w:num w:numId="37">
    <w:abstractNumId w:val="159"/>
  </w:num>
  <w:num w:numId="38">
    <w:abstractNumId w:val="68"/>
  </w:num>
  <w:num w:numId="39">
    <w:abstractNumId w:val="43"/>
  </w:num>
  <w:num w:numId="40">
    <w:abstractNumId w:val="30"/>
  </w:num>
  <w:num w:numId="41">
    <w:abstractNumId w:val="31"/>
  </w:num>
  <w:num w:numId="42">
    <w:abstractNumId w:val="19"/>
  </w:num>
  <w:num w:numId="43">
    <w:abstractNumId w:val="116"/>
  </w:num>
  <w:num w:numId="44">
    <w:abstractNumId w:val="6"/>
  </w:num>
  <w:num w:numId="45">
    <w:abstractNumId w:val="103"/>
  </w:num>
  <w:num w:numId="46">
    <w:abstractNumId w:val="128"/>
  </w:num>
  <w:num w:numId="47">
    <w:abstractNumId w:val="70"/>
  </w:num>
  <w:num w:numId="48">
    <w:abstractNumId w:val="156"/>
  </w:num>
  <w:num w:numId="49">
    <w:abstractNumId w:val="137"/>
  </w:num>
  <w:num w:numId="50">
    <w:abstractNumId w:val="100"/>
  </w:num>
  <w:num w:numId="51">
    <w:abstractNumId w:val="144"/>
  </w:num>
  <w:num w:numId="52">
    <w:abstractNumId w:val="107"/>
  </w:num>
  <w:num w:numId="53">
    <w:abstractNumId w:val="22"/>
  </w:num>
  <w:num w:numId="54">
    <w:abstractNumId w:val="25"/>
  </w:num>
  <w:num w:numId="55">
    <w:abstractNumId w:val="112"/>
  </w:num>
  <w:num w:numId="56">
    <w:abstractNumId w:val="27"/>
  </w:num>
  <w:num w:numId="57">
    <w:abstractNumId w:val="33"/>
  </w:num>
  <w:num w:numId="58">
    <w:abstractNumId w:val="54"/>
  </w:num>
  <w:num w:numId="59">
    <w:abstractNumId w:val="153"/>
  </w:num>
  <w:num w:numId="60">
    <w:abstractNumId w:val="140"/>
  </w:num>
  <w:num w:numId="61">
    <w:abstractNumId w:val="105"/>
  </w:num>
  <w:num w:numId="62">
    <w:abstractNumId w:val="87"/>
  </w:num>
  <w:num w:numId="63">
    <w:abstractNumId w:val="17"/>
  </w:num>
  <w:num w:numId="64">
    <w:abstractNumId w:val="0"/>
  </w:num>
  <w:num w:numId="65">
    <w:abstractNumId w:val="150"/>
  </w:num>
  <w:num w:numId="66">
    <w:abstractNumId w:val="69"/>
  </w:num>
  <w:num w:numId="67">
    <w:abstractNumId w:val="131"/>
  </w:num>
  <w:num w:numId="68">
    <w:abstractNumId w:val="90"/>
  </w:num>
  <w:num w:numId="69">
    <w:abstractNumId w:val="138"/>
  </w:num>
  <w:num w:numId="70">
    <w:abstractNumId w:val="171"/>
  </w:num>
  <w:num w:numId="71">
    <w:abstractNumId w:val="85"/>
  </w:num>
  <w:num w:numId="72">
    <w:abstractNumId w:val="34"/>
  </w:num>
  <w:num w:numId="73">
    <w:abstractNumId w:val="135"/>
  </w:num>
  <w:num w:numId="74">
    <w:abstractNumId w:val="9"/>
  </w:num>
  <w:num w:numId="75">
    <w:abstractNumId w:val="155"/>
  </w:num>
  <w:num w:numId="76">
    <w:abstractNumId w:val="45"/>
  </w:num>
  <w:num w:numId="77">
    <w:abstractNumId w:val="16"/>
  </w:num>
  <w:num w:numId="78">
    <w:abstractNumId w:val="65"/>
  </w:num>
  <w:num w:numId="79">
    <w:abstractNumId w:val="61"/>
  </w:num>
  <w:num w:numId="80">
    <w:abstractNumId w:val="41"/>
  </w:num>
  <w:num w:numId="81">
    <w:abstractNumId w:val="89"/>
  </w:num>
  <w:num w:numId="82">
    <w:abstractNumId w:val="154"/>
  </w:num>
  <w:num w:numId="83">
    <w:abstractNumId w:val="72"/>
  </w:num>
  <w:num w:numId="84">
    <w:abstractNumId w:val="130"/>
  </w:num>
  <w:num w:numId="85">
    <w:abstractNumId w:val="4"/>
  </w:num>
  <w:num w:numId="86">
    <w:abstractNumId w:val="64"/>
  </w:num>
  <w:num w:numId="87">
    <w:abstractNumId w:val="173"/>
  </w:num>
  <w:num w:numId="88">
    <w:abstractNumId w:val="47"/>
  </w:num>
  <w:num w:numId="89">
    <w:abstractNumId w:val="40"/>
  </w:num>
  <w:num w:numId="90">
    <w:abstractNumId w:val="109"/>
  </w:num>
  <w:num w:numId="91">
    <w:abstractNumId w:val="101"/>
  </w:num>
  <w:num w:numId="92">
    <w:abstractNumId w:val="172"/>
  </w:num>
  <w:num w:numId="93">
    <w:abstractNumId w:val="113"/>
  </w:num>
  <w:num w:numId="94">
    <w:abstractNumId w:val="162"/>
  </w:num>
  <w:num w:numId="95">
    <w:abstractNumId w:val="62"/>
  </w:num>
  <w:num w:numId="96">
    <w:abstractNumId w:val="117"/>
  </w:num>
  <w:num w:numId="97">
    <w:abstractNumId w:val="86"/>
  </w:num>
  <w:num w:numId="98">
    <w:abstractNumId w:val="1"/>
  </w:num>
  <w:num w:numId="99">
    <w:abstractNumId w:val="80"/>
  </w:num>
  <w:num w:numId="100">
    <w:abstractNumId w:val="50"/>
  </w:num>
  <w:num w:numId="101">
    <w:abstractNumId w:val="149"/>
  </w:num>
  <w:num w:numId="102">
    <w:abstractNumId w:val="78"/>
  </w:num>
  <w:num w:numId="103">
    <w:abstractNumId w:val="73"/>
  </w:num>
  <w:num w:numId="104">
    <w:abstractNumId w:val="57"/>
  </w:num>
  <w:num w:numId="105">
    <w:abstractNumId w:val="8"/>
  </w:num>
  <w:num w:numId="106">
    <w:abstractNumId w:val="82"/>
  </w:num>
  <w:num w:numId="107">
    <w:abstractNumId w:val="83"/>
  </w:num>
  <w:num w:numId="108">
    <w:abstractNumId w:val="181"/>
  </w:num>
  <w:num w:numId="109">
    <w:abstractNumId w:val="29"/>
  </w:num>
  <w:num w:numId="110">
    <w:abstractNumId w:val="126"/>
  </w:num>
  <w:num w:numId="111">
    <w:abstractNumId w:val="94"/>
  </w:num>
  <w:num w:numId="112">
    <w:abstractNumId w:val="146"/>
  </w:num>
  <w:num w:numId="113">
    <w:abstractNumId w:val="142"/>
  </w:num>
  <w:num w:numId="114">
    <w:abstractNumId w:val="63"/>
  </w:num>
  <w:num w:numId="115">
    <w:abstractNumId w:val="132"/>
  </w:num>
  <w:num w:numId="116">
    <w:abstractNumId w:val="148"/>
  </w:num>
  <w:num w:numId="117">
    <w:abstractNumId w:val="118"/>
  </w:num>
  <w:num w:numId="118">
    <w:abstractNumId w:val="74"/>
  </w:num>
  <w:num w:numId="119">
    <w:abstractNumId w:val="93"/>
  </w:num>
  <w:num w:numId="120">
    <w:abstractNumId w:val="88"/>
  </w:num>
  <w:num w:numId="121">
    <w:abstractNumId w:val="38"/>
  </w:num>
  <w:num w:numId="122">
    <w:abstractNumId w:val="96"/>
  </w:num>
  <w:num w:numId="123">
    <w:abstractNumId w:val="77"/>
  </w:num>
  <w:num w:numId="124">
    <w:abstractNumId w:val="2"/>
  </w:num>
  <w:num w:numId="125">
    <w:abstractNumId w:val="44"/>
  </w:num>
  <w:num w:numId="126">
    <w:abstractNumId w:val="143"/>
  </w:num>
  <w:num w:numId="127">
    <w:abstractNumId w:val="167"/>
  </w:num>
  <w:num w:numId="128">
    <w:abstractNumId w:val="139"/>
  </w:num>
  <w:num w:numId="129">
    <w:abstractNumId w:val="13"/>
  </w:num>
  <w:num w:numId="130">
    <w:abstractNumId w:val="66"/>
  </w:num>
  <w:num w:numId="131">
    <w:abstractNumId w:val="99"/>
  </w:num>
  <w:num w:numId="132">
    <w:abstractNumId w:val="115"/>
  </w:num>
  <w:num w:numId="133">
    <w:abstractNumId w:val="179"/>
  </w:num>
  <w:num w:numId="134">
    <w:abstractNumId w:val="121"/>
  </w:num>
  <w:num w:numId="135">
    <w:abstractNumId w:val="48"/>
  </w:num>
  <w:num w:numId="136">
    <w:abstractNumId w:val="26"/>
  </w:num>
  <w:num w:numId="137">
    <w:abstractNumId w:val="67"/>
  </w:num>
  <w:num w:numId="138">
    <w:abstractNumId w:val="129"/>
  </w:num>
  <w:num w:numId="139">
    <w:abstractNumId w:val="58"/>
  </w:num>
  <w:num w:numId="140">
    <w:abstractNumId w:val="166"/>
  </w:num>
  <w:num w:numId="141">
    <w:abstractNumId w:val="95"/>
  </w:num>
  <w:num w:numId="142">
    <w:abstractNumId w:val="168"/>
  </w:num>
  <w:num w:numId="143">
    <w:abstractNumId w:val="3"/>
  </w:num>
  <w:num w:numId="144">
    <w:abstractNumId w:val="81"/>
  </w:num>
  <w:num w:numId="145">
    <w:abstractNumId w:val="20"/>
  </w:num>
  <w:num w:numId="146">
    <w:abstractNumId w:val="125"/>
  </w:num>
  <w:num w:numId="147">
    <w:abstractNumId w:val="122"/>
  </w:num>
  <w:num w:numId="148">
    <w:abstractNumId w:val="176"/>
  </w:num>
  <w:num w:numId="149">
    <w:abstractNumId w:val="180"/>
  </w:num>
  <w:num w:numId="150">
    <w:abstractNumId w:val="124"/>
  </w:num>
  <w:num w:numId="151">
    <w:abstractNumId w:val="56"/>
  </w:num>
  <w:num w:numId="152">
    <w:abstractNumId w:val="60"/>
  </w:num>
  <w:num w:numId="153">
    <w:abstractNumId w:val="174"/>
  </w:num>
  <w:num w:numId="154">
    <w:abstractNumId w:val="59"/>
  </w:num>
  <w:num w:numId="155">
    <w:abstractNumId w:val="120"/>
  </w:num>
  <w:num w:numId="156">
    <w:abstractNumId w:val="7"/>
  </w:num>
  <w:num w:numId="157">
    <w:abstractNumId w:val="52"/>
  </w:num>
  <w:num w:numId="158">
    <w:abstractNumId w:val="152"/>
  </w:num>
  <w:num w:numId="159">
    <w:abstractNumId w:val="123"/>
  </w:num>
  <w:num w:numId="160">
    <w:abstractNumId w:val="98"/>
  </w:num>
  <w:num w:numId="161">
    <w:abstractNumId w:val="10"/>
  </w:num>
  <w:num w:numId="162">
    <w:abstractNumId w:val="111"/>
  </w:num>
  <w:num w:numId="163">
    <w:abstractNumId w:val="23"/>
  </w:num>
  <w:num w:numId="164">
    <w:abstractNumId w:val="24"/>
  </w:num>
  <w:num w:numId="165">
    <w:abstractNumId w:val="37"/>
  </w:num>
  <w:num w:numId="166">
    <w:abstractNumId w:val="91"/>
  </w:num>
  <w:num w:numId="167">
    <w:abstractNumId w:val="151"/>
  </w:num>
  <w:num w:numId="168">
    <w:abstractNumId w:val="102"/>
  </w:num>
  <w:num w:numId="169">
    <w:abstractNumId w:val="141"/>
  </w:num>
  <w:num w:numId="170">
    <w:abstractNumId w:val="5"/>
  </w:num>
  <w:num w:numId="171">
    <w:abstractNumId w:val="97"/>
  </w:num>
  <w:num w:numId="172">
    <w:abstractNumId w:val="136"/>
  </w:num>
  <w:num w:numId="173">
    <w:abstractNumId w:val="21"/>
  </w:num>
  <w:num w:numId="174">
    <w:abstractNumId w:val="164"/>
  </w:num>
  <w:num w:numId="175">
    <w:abstractNumId w:val="55"/>
  </w:num>
  <w:num w:numId="176">
    <w:abstractNumId w:val="161"/>
  </w:num>
  <w:num w:numId="177">
    <w:abstractNumId w:val="92"/>
  </w:num>
  <w:num w:numId="178">
    <w:abstractNumId w:val="42"/>
  </w:num>
  <w:num w:numId="179">
    <w:abstractNumId w:val="145"/>
  </w:num>
  <w:num w:numId="180">
    <w:abstractNumId w:val="49"/>
  </w:num>
  <w:num w:numId="181">
    <w:abstractNumId w:val="169"/>
  </w:num>
  <w:num w:numId="182">
    <w:abstractNumId w:val="53"/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FB"/>
    <w:rsid w:val="000338A3"/>
    <w:rsid w:val="000A3B99"/>
    <w:rsid w:val="00171EAA"/>
    <w:rsid w:val="001943B8"/>
    <w:rsid w:val="001A1BAA"/>
    <w:rsid w:val="00302D77"/>
    <w:rsid w:val="00351ED6"/>
    <w:rsid w:val="00366E33"/>
    <w:rsid w:val="003914D6"/>
    <w:rsid w:val="003B3C37"/>
    <w:rsid w:val="003C704C"/>
    <w:rsid w:val="00405B25"/>
    <w:rsid w:val="00455E32"/>
    <w:rsid w:val="004609FB"/>
    <w:rsid w:val="004C1E61"/>
    <w:rsid w:val="00530073"/>
    <w:rsid w:val="00540643"/>
    <w:rsid w:val="005659D1"/>
    <w:rsid w:val="0061426E"/>
    <w:rsid w:val="006E34BA"/>
    <w:rsid w:val="007040C0"/>
    <w:rsid w:val="00726E78"/>
    <w:rsid w:val="00751044"/>
    <w:rsid w:val="007521CF"/>
    <w:rsid w:val="00763019"/>
    <w:rsid w:val="00773C69"/>
    <w:rsid w:val="007B0D0C"/>
    <w:rsid w:val="007B68A9"/>
    <w:rsid w:val="008A0D4D"/>
    <w:rsid w:val="008B3301"/>
    <w:rsid w:val="008D623E"/>
    <w:rsid w:val="00921377"/>
    <w:rsid w:val="009C17C2"/>
    <w:rsid w:val="009D2A94"/>
    <w:rsid w:val="009F33E2"/>
    <w:rsid w:val="00A44BF2"/>
    <w:rsid w:val="00A76682"/>
    <w:rsid w:val="00A9123A"/>
    <w:rsid w:val="00AF4E70"/>
    <w:rsid w:val="00B36B5F"/>
    <w:rsid w:val="00B871E8"/>
    <w:rsid w:val="00BC0ACA"/>
    <w:rsid w:val="00BD279A"/>
    <w:rsid w:val="00CF315A"/>
    <w:rsid w:val="00D40EC0"/>
    <w:rsid w:val="00D41FA7"/>
    <w:rsid w:val="00D7409F"/>
    <w:rsid w:val="00D94AAB"/>
    <w:rsid w:val="00DC1A60"/>
    <w:rsid w:val="00E2562E"/>
    <w:rsid w:val="00E25E13"/>
    <w:rsid w:val="00E71A46"/>
    <w:rsid w:val="00ED2B4D"/>
    <w:rsid w:val="00F5218C"/>
    <w:rsid w:val="00F60F54"/>
    <w:rsid w:val="00F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9"/>
  </w:style>
  <w:style w:type="paragraph" w:styleId="1">
    <w:name w:val="heading 1"/>
    <w:basedOn w:val="a"/>
    <w:link w:val="10"/>
    <w:uiPriority w:val="9"/>
    <w:qFormat/>
    <w:rsid w:val="0046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09FB"/>
    <w:rPr>
      <w:b/>
      <w:bCs/>
    </w:rPr>
  </w:style>
  <w:style w:type="paragraph" w:styleId="a4">
    <w:name w:val="Normal (Web)"/>
    <w:basedOn w:val="a"/>
    <w:unhideWhenUsed/>
    <w:rsid w:val="004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09FB"/>
    <w:rPr>
      <w:i/>
      <w:iCs/>
    </w:rPr>
  </w:style>
  <w:style w:type="character" w:customStyle="1" w:styleId="apple-converted-space">
    <w:name w:val="apple-converted-space"/>
    <w:basedOn w:val="a0"/>
    <w:rsid w:val="004609FB"/>
  </w:style>
  <w:style w:type="character" w:styleId="a6">
    <w:name w:val="Hyperlink"/>
    <w:basedOn w:val="a0"/>
    <w:uiPriority w:val="99"/>
    <w:unhideWhenUsed/>
    <w:rsid w:val="00460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4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rsid w:val="00F60F54"/>
    <w:rPr>
      <w:sz w:val="28"/>
      <w:lang w:eastAsia="ru-RU"/>
    </w:rPr>
  </w:style>
  <w:style w:type="paragraph" w:styleId="aa">
    <w:name w:val="Body Text"/>
    <w:basedOn w:val="a"/>
    <w:link w:val="a9"/>
    <w:rsid w:val="00F60F54"/>
    <w:pPr>
      <w:spacing w:after="0" w:line="240" w:lineRule="auto"/>
    </w:pPr>
    <w:rPr>
      <w:sz w:val="28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semiHidden/>
    <w:rsid w:val="00F60F54"/>
  </w:style>
  <w:style w:type="paragraph" w:customStyle="1" w:styleId="ab">
    <w:name w:val="Содержимое таблицы"/>
    <w:basedOn w:val="aa"/>
    <w:rsid w:val="00F60F54"/>
    <w:pPr>
      <w:widowControl w:val="0"/>
      <w:suppressLineNumbers/>
      <w:suppressAutoHyphens/>
      <w:spacing w:after="120"/>
    </w:pPr>
    <w:rPr>
      <w:rFonts w:ascii="Times" w:eastAsia="Nimbus Sans L" w:hAnsi="Times"/>
      <w:sz w:val="24"/>
    </w:rPr>
  </w:style>
  <w:style w:type="paragraph" w:customStyle="1" w:styleId="ConsPlusNormal">
    <w:name w:val="ConsPlusNormal"/>
    <w:rsid w:val="0070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38A3"/>
  </w:style>
  <w:style w:type="paragraph" w:styleId="ae">
    <w:name w:val="footer"/>
    <w:basedOn w:val="a"/>
    <w:link w:val="af"/>
    <w:uiPriority w:val="99"/>
    <w:semiHidden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dsosh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25</cp:revision>
  <cp:lastPrinted>2015-11-16T11:02:00Z</cp:lastPrinted>
  <dcterms:created xsi:type="dcterms:W3CDTF">2015-11-10T14:18:00Z</dcterms:created>
  <dcterms:modified xsi:type="dcterms:W3CDTF">2018-02-14T07:12:00Z</dcterms:modified>
</cp:coreProperties>
</file>